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95" w:rsidRPr="00E1241A" w:rsidRDefault="00926295" w:rsidP="00926295">
      <w:pPr>
        <w:pStyle w:val="Nzov"/>
        <w:spacing w:line="240" w:lineRule="auto"/>
        <w:rPr>
          <w:i w:val="0"/>
          <w:sz w:val="40"/>
          <w:szCs w:val="40"/>
        </w:rPr>
      </w:pPr>
      <w:r w:rsidRPr="00E1241A">
        <w:rPr>
          <w:i w:val="0"/>
          <w:sz w:val="40"/>
          <w:szCs w:val="40"/>
        </w:rPr>
        <w:t>Zmluva</w:t>
      </w:r>
    </w:p>
    <w:p w:rsidR="00926295" w:rsidRPr="00E1241A" w:rsidRDefault="00926295" w:rsidP="00926295">
      <w:pPr>
        <w:pStyle w:val="Nzov"/>
        <w:spacing w:line="240" w:lineRule="auto"/>
        <w:rPr>
          <w:i w:val="0"/>
          <w:spacing w:val="-3"/>
          <w:sz w:val="40"/>
          <w:szCs w:val="40"/>
        </w:rPr>
      </w:pPr>
      <w:r w:rsidRPr="00E1241A">
        <w:rPr>
          <w:i w:val="0"/>
          <w:spacing w:val="-3"/>
          <w:sz w:val="40"/>
          <w:szCs w:val="40"/>
        </w:rPr>
        <w:t>o</w:t>
      </w:r>
      <w:r>
        <w:rPr>
          <w:i w:val="0"/>
          <w:spacing w:val="-3"/>
          <w:sz w:val="40"/>
          <w:szCs w:val="40"/>
        </w:rPr>
        <w:t> </w:t>
      </w:r>
      <w:r w:rsidRPr="00E1241A">
        <w:rPr>
          <w:i w:val="0"/>
          <w:spacing w:val="-3"/>
          <w:sz w:val="40"/>
          <w:szCs w:val="40"/>
        </w:rPr>
        <w:t>poskytovaní</w:t>
      </w:r>
      <w:r>
        <w:rPr>
          <w:i w:val="0"/>
          <w:spacing w:val="-3"/>
          <w:sz w:val="40"/>
          <w:szCs w:val="40"/>
        </w:rPr>
        <w:t> </w:t>
      </w:r>
      <w:r w:rsidRPr="00E1241A">
        <w:rPr>
          <w:i w:val="0"/>
          <w:spacing w:val="-3"/>
          <w:sz w:val="40"/>
          <w:szCs w:val="40"/>
        </w:rPr>
        <w:t>služieb</w:t>
      </w:r>
      <w:r>
        <w:rPr>
          <w:i w:val="0"/>
          <w:spacing w:val="-3"/>
          <w:sz w:val="40"/>
          <w:szCs w:val="40"/>
        </w:rPr>
        <w:t> </w:t>
      </w:r>
      <w:r w:rsidRPr="00E1241A">
        <w:rPr>
          <w:i w:val="0"/>
          <w:spacing w:val="-3"/>
          <w:sz w:val="40"/>
          <w:szCs w:val="40"/>
        </w:rPr>
        <w:t>v oblasti</w:t>
      </w:r>
      <w:r>
        <w:rPr>
          <w:i w:val="0"/>
          <w:spacing w:val="-3"/>
          <w:sz w:val="40"/>
          <w:szCs w:val="40"/>
        </w:rPr>
        <w:t> </w:t>
      </w:r>
      <w:r w:rsidRPr="00E1241A">
        <w:rPr>
          <w:i w:val="0"/>
          <w:spacing w:val="-3"/>
          <w:sz w:val="40"/>
          <w:szCs w:val="40"/>
        </w:rPr>
        <w:t>IKT</w:t>
      </w:r>
    </w:p>
    <w:p w:rsidR="00926295" w:rsidRPr="00BD7B96" w:rsidRDefault="00926295" w:rsidP="00926295">
      <w:pPr>
        <w:tabs>
          <w:tab w:val="center" w:pos="4664"/>
        </w:tabs>
        <w:suppressAutoHyphens/>
        <w:jc w:val="center"/>
        <w:rPr>
          <w:rFonts w:ascii="Arial" w:hAnsi="Arial"/>
          <w:b/>
          <w:spacing w:val="-4"/>
          <w:sz w:val="32"/>
          <w:szCs w:val="32"/>
        </w:rPr>
      </w:pPr>
      <w:r w:rsidRPr="00BD7B96">
        <w:rPr>
          <w:rFonts w:ascii="Arial" w:hAnsi="Arial"/>
          <w:b/>
          <w:spacing w:val="-4"/>
          <w:sz w:val="32"/>
          <w:szCs w:val="32"/>
        </w:rPr>
        <w:t xml:space="preserve">č. </w:t>
      </w:r>
      <w:r>
        <w:rPr>
          <w:rFonts w:ascii="Arial" w:hAnsi="Arial" w:cs="Arial"/>
          <w:b/>
          <w:bCs/>
          <w:sz w:val="32"/>
          <w:szCs w:val="32"/>
          <w:lang w:val="en-US"/>
        </w:rPr>
        <w:t>R_82/2019</w:t>
      </w:r>
    </w:p>
    <w:p w:rsidR="00926295" w:rsidRPr="004E0E5F" w:rsidRDefault="00926295" w:rsidP="00926295">
      <w:pPr>
        <w:tabs>
          <w:tab w:val="center" w:pos="4664"/>
        </w:tabs>
        <w:suppressAutoHyphens/>
        <w:jc w:val="center"/>
        <w:rPr>
          <w:rFonts w:ascii="Arial" w:hAnsi="Arial"/>
          <w:spacing w:val="-4"/>
          <w:sz w:val="18"/>
        </w:rPr>
      </w:pPr>
      <w:r w:rsidRPr="004E0E5F">
        <w:rPr>
          <w:rFonts w:ascii="Arial" w:hAnsi="Arial"/>
          <w:spacing w:val="-4"/>
          <w:sz w:val="18"/>
        </w:rPr>
        <w:t>uzavretá na základe § 269 ods.2 zákona č.513/1991 v znení neskorších predpisov („Obchodný zákonník“)</w:t>
      </w:r>
    </w:p>
    <w:p w:rsidR="00926295" w:rsidRPr="004E0E5F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  <w:szCs w:val="18"/>
        </w:rPr>
      </w:pPr>
    </w:p>
    <w:p w:rsidR="00926295" w:rsidRPr="004E0E5F" w:rsidRDefault="00926295" w:rsidP="00926295">
      <w:pPr>
        <w:pStyle w:val="Nadpis6"/>
        <w:spacing w:line="240" w:lineRule="auto"/>
        <w:rPr>
          <w:i w:val="0"/>
          <w:sz w:val="18"/>
          <w:u w:val="none"/>
        </w:rPr>
      </w:pPr>
      <w:r w:rsidRPr="004E0E5F">
        <w:rPr>
          <w:i w:val="0"/>
          <w:sz w:val="18"/>
          <w:u w:val="none"/>
        </w:rPr>
        <w:t>Zmluvné strany</w:t>
      </w:r>
    </w:p>
    <w:p w:rsidR="00926295" w:rsidRPr="004E0E5F" w:rsidRDefault="00926295" w:rsidP="00926295">
      <w:pPr>
        <w:tabs>
          <w:tab w:val="left" w:pos="978"/>
        </w:tabs>
        <w:jc w:val="both"/>
        <w:rPr>
          <w:rFonts w:ascii="Arial" w:hAnsi="Arial" w:cs="Arial"/>
          <w:sz w:val="18"/>
          <w:szCs w:val="18"/>
        </w:rPr>
      </w:pPr>
    </w:p>
    <w:p w:rsidR="00926295" w:rsidRPr="004E0E5F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Poskytovateľ:</w:t>
      </w:r>
    </w:p>
    <w:p w:rsidR="00926295" w:rsidRPr="004E0E5F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b/>
          <w:spacing w:val="-3"/>
          <w:sz w:val="18"/>
        </w:rPr>
        <w:tab/>
        <w:t>IVeS, organizácia pre informatiku verejnej správy</w:t>
      </w:r>
    </w:p>
    <w:p w:rsidR="00926295" w:rsidRPr="004E0E5F" w:rsidRDefault="00926295" w:rsidP="00926295">
      <w:pPr>
        <w:tabs>
          <w:tab w:val="left" w:pos="0"/>
        </w:tabs>
        <w:suppressAutoHyphens/>
        <w:ind w:left="720" w:hanging="720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ab/>
        <w:t>Adresa:</w:t>
      </w:r>
      <w:r w:rsidRPr="004E0E5F"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ab/>
        <w:t>041</w:t>
      </w:r>
      <w:r>
        <w:rPr>
          <w:rFonts w:ascii="Arial" w:hAnsi="Arial"/>
          <w:spacing w:val="-3"/>
          <w:sz w:val="18"/>
        </w:rPr>
        <w:t> 1</w:t>
      </w:r>
      <w:r w:rsidRPr="004E0E5F">
        <w:rPr>
          <w:rFonts w:ascii="Arial" w:hAnsi="Arial"/>
          <w:spacing w:val="-3"/>
          <w:sz w:val="18"/>
        </w:rPr>
        <w:t>8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Košice, Čs.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armády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20</w:t>
      </w:r>
    </w:p>
    <w:p w:rsidR="00926295" w:rsidRPr="004E0E5F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>Zastúpený:</w:t>
      </w:r>
      <w:r w:rsidRPr="004E0E5F"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ab/>
        <w:t>Ing.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Stanislav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Blaško,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riaditeľ</w:t>
      </w:r>
    </w:p>
    <w:p w:rsidR="00926295" w:rsidRPr="004E0E5F" w:rsidRDefault="00926295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Arial" w:hAnsi="Arial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>Pre styk vo veci:</w:t>
      </w:r>
      <w:r w:rsidRPr="004E0E5F"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ab/>
        <w:t>Ing</w:t>
      </w:r>
      <w:r w:rsidRPr="004E0E5F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> </w:t>
      </w:r>
      <w:r w:rsidRPr="004E0E5F">
        <w:rPr>
          <w:rFonts w:ascii="Arial" w:hAnsi="Arial"/>
          <w:sz w:val="18"/>
        </w:rPr>
        <w:t>Judita</w:t>
      </w:r>
      <w:r>
        <w:rPr>
          <w:rFonts w:ascii="Arial" w:hAnsi="Arial"/>
          <w:sz w:val="18"/>
        </w:rPr>
        <w:t> </w:t>
      </w:r>
      <w:r w:rsidRPr="004E0E5F">
        <w:rPr>
          <w:rFonts w:ascii="Arial" w:hAnsi="Arial"/>
          <w:sz w:val="18"/>
        </w:rPr>
        <w:t>Havasiová,</w:t>
      </w:r>
      <w:r>
        <w:rPr>
          <w:rFonts w:ascii="Arial" w:hAnsi="Arial"/>
          <w:sz w:val="18"/>
        </w:rPr>
        <w:t> </w:t>
      </w:r>
      <w:r w:rsidRPr="004E0E5F">
        <w:rPr>
          <w:rFonts w:ascii="Arial" w:hAnsi="Arial"/>
          <w:sz w:val="18"/>
        </w:rPr>
        <w:t>vedúca</w:t>
      </w:r>
      <w:r>
        <w:rPr>
          <w:rFonts w:ascii="Arial" w:hAnsi="Arial"/>
          <w:sz w:val="18"/>
        </w:rPr>
        <w:t> </w:t>
      </w:r>
      <w:r w:rsidRPr="004E0E5F">
        <w:rPr>
          <w:rFonts w:ascii="Arial" w:hAnsi="Arial"/>
          <w:sz w:val="18"/>
        </w:rPr>
        <w:t>ekonomického</w:t>
      </w:r>
      <w:r>
        <w:rPr>
          <w:rFonts w:ascii="Arial" w:hAnsi="Arial"/>
          <w:sz w:val="18"/>
        </w:rPr>
        <w:t> </w:t>
      </w:r>
      <w:r w:rsidRPr="004E0E5F">
        <w:rPr>
          <w:rFonts w:ascii="Arial" w:hAnsi="Arial"/>
          <w:sz w:val="18"/>
        </w:rPr>
        <w:t>oddelenia</w:t>
      </w:r>
    </w:p>
    <w:p w:rsidR="00926295" w:rsidRPr="004E0E5F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>Tel.; fax:</w:t>
      </w:r>
      <w:r w:rsidRPr="004E0E5F"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ab/>
        <w:t>055/720 33 11; 055/720 33 99</w:t>
      </w:r>
    </w:p>
    <w:p w:rsidR="00926295" w:rsidRPr="004E0E5F" w:rsidRDefault="00926295" w:rsidP="00926295">
      <w:pPr>
        <w:tabs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>IČO:</w:t>
      </w:r>
      <w:r w:rsidRPr="004E0E5F"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ab/>
        <w:t>00 162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957</w:t>
      </w:r>
    </w:p>
    <w:p w:rsidR="00926295" w:rsidRPr="004E0E5F" w:rsidRDefault="00926295" w:rsidP="00926295">
      <w:pPr>
        <w:tabs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>IČ DPH:</w:t>
      </w:r>
      <w:r w:rsidRPr="004E0E5F"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ab/>
        <w:t>SK2020762480</w:t>
      </w:r>
    </w:p>
    <w:p w:rsidR="00926295" w:rsidRPr="004E0E5F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>Bankové spojenie:</w:t>
      </w:r>
      <w:r w:rsidRPr="004E0E5F">
        <w:rPr>
          <w:rFonts w:ascii="Arial" w:hAnsi="Arial"/>
          <w:spacing w:val="-3"/>
          <w:sz w:val="18"/>
        </w:rPr>
        <w:tab/>
        <w:t>Štátna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pokladnica</w:t>
      </w:r>
    </w:p>
    <w:p w:rsidR="00926295" w:rsidRPr="004E0E5F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>Číslo účtu - IBAN:</w:t>
      </w:r>
      <w:r w:rsidRPr="004E0E5F">
        <w:rPr>
          <w:rFonts w:ascii="Arial" w:hAnsi="Arial"/>
          <w:spacing w:val="-3"/>
          <w:sz w:val="18"/>
        </w:rPr>
        <w:tab/>
      </w:r>
      <w:r w:rsidRPr="004E0E5F">
        <w:rPr>
          <w:rFonts w:ascii="Arial" w:hAnsi="Arial"/>
          <w:spacing w:val="-3"/>
          <w:sz w:val="18"/>
        </w:rPr>
        <w:tab/>
        <w:t>SK57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8180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0000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0070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00174387</w:t>
      </w:r>
    </w:p>
    <w:p w:rsidR="00926295" w:rsidRPr="004E0E5F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  <w:szCs w:val="18"/>
        </w:rPr>
      </w:pPr>
      <w:r>
        <w:rPr>
          <w:rFonts w:ascii="Arial" w:hAnsi="Arial"/>
          <w:spacing w:val="-3"/>
          <w:sz w:val="18"/>
          <w:szCs w:val="18"/>
        </w:rPr>
        <w:tab/>
        <w:t>(ďalej ako „Poskytovateľ“)</w:t>
      </w:r>
    </w:p>
    <w:p w:rsidR="00926295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Používateľ:</w:t>
      </w:r>
    </w:p>
    <w:p w:rsidR="00926295" w:rsidRPr="004E0E5F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926295" w:rsidRPr="00723FAD" w:rsidRDefault="00926295" w:rsidP="00926295">
      <w:pPr>
        <w:tabs>
          <w:tab w:val="left" w:pos="0"/>
        </w:tabs>
        <w:suppressAutoHyphens/>
        <w:ind w:left="720" w:hanging="720"/>
        <w:jc w:val="both"/>
        <w:rPr>
          <w:rFonts w:ascii="Arial" w:hAnsi="Arial" w:cs="Arial"/>
          <w:b/>
          <w:bCs/>
          <w:spacing w:val="-3"/>
          <w:sz w:val="18"/>
        </w:rPr>
      </w:pPr>
      <w:r>
        <w:rPr>
          <w:rFonts w:ascii="Arial" w:hAnsi="Arial"/>
          <w:b/>
          <w:spacing w:val="-3"/>
          <w:sz w:val="18"/>
        </w:rPr>
        <w:tab/>
      </w:r>
      <w:r>
        <w:rPr>
          <w:rFonts w:ascii="Arial" w:hAnsi="Arial" w:cs="Arial"/>
          <w:b/>
          <w:bCs/>
          <w:sz w:val="18"/>
        </w:rPr>
        <w:t>Materská škola</w:t>
      </w:r>
    </w:p>
    <w:p w:rsidR="00926295" w:rsidRPr="00723FAD" w:rsidRDefault="00926295" w:rsidP="00926295">
      <w:pPr>
        <w:tabs>
          <w:tab w:val="left" w:pos="0"/>
        </w:tabs>
        <w:suppressAutoHyphens/>
        <w:ind w:left="720" w:hanging="720"/>
        <w:jc w:val="both"/>
        <w:rPr>
          <w:iCs/>
        </w:rPr>
      </w:pPr>
      <w:r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>Adresa :</w:t>
      </w:r>
      <w:r w:rsidRPr="00723FAD"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ab/>
      </w:r>
      <w:r>
        <w:rPr>
          <w:rFonts w:ascii="Arial" w:hAnsi="Arial" w:cs="Arial"/>
          <w:sz w:val="18"/>
        </w:rPr>
        <w:t>040</w:t>
      </w:r>
      <w:r w:rsidR="00CE1D6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11</w:t>
      </w:r>
      <w:r w:rsidRPr="00723FA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Košice, Zuzkin park 2</w:t>
      </w:r>
    </w:p>
    <w:p w:rsidR="00926295" w:rsidRPr="00723FAD" w:rsidRDefault="00926295" w:rsidP="00926295">
      <w:pPr>
        <w:tabs>
          <w:tab w:val="left" w:pos="0"/>
        </w:tabs>
        <w:suppressAutoHyphens/>
        <w:ind w:left="720" w:hanging="720"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>Zastúpený :</w:t>
      </w:r>
      <w:r w:rsidRPr="00723FAD"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>Svetlana Gjabelová, riaditeľka MŠ</w:t>
      </w:r>
    </w:p>
    <w:p w:rsidR="00926295" w:rsidRPr="00723FAD" w:rsidRDefault="00926295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Arial" w:hAnsi="Arial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>Pre styk vo veci:</w:t>
      </w:r>
      <w:r w:rsidRPr="00723FAD"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ab/>
      </w:r>
    </w:p>
    <w:p w:rsidR="00926295" w:rsidRPr="00723FAD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>Tel.; fax:</w:t>
      </w:r>
      <w:r w:rsidRPr="00723FAD"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ab/>
      </w:r>
      <w:r>
        <w:rPr>
          <w:rFonts w:ascii="Arial" w:hAnsi="Arial" w:cs="Arial"/>
          <w:sz w:val="18"/>
        </w:rPr>
        <w:t>055/6431327</w:t>
      </w:r>
    </w:p>
    <w:p w:rsidR="00926295" w:rsidRPr="00723FAD" w:rsidRDefault="00926295" w:rsidP="00926295">
      <w:pPr>
        <w:tabs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>IČO :</w:t>
      </w:r>
      <w:r w:rsidRPr="00723FAD"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ab/>
      </w:r>
      <w:r>
        <w:rPr>
          <w:rFonts w:ascii="Arial" w:hAnsi="Arial" w:cs="Arial"/>
          <w:sz w:val="18"/>
        </w:rPr>
        <w:t>35</w:t>
      </w:r>
      <w:r w:rsidR="00CE1D66">
        <w:rPr>
          <w:rFonts w:ascii="Arial" w:hAnsi="Arial" w:cs="Arial"/>
          <w:sz w:val="18"/>
        </w:rPr>
        <w:t> </w:t>
      </w:r>
      <w:r>
        <w:rPr>
          <w:rFonts w:ascii="Arial" w:hAnsi="Arial" w:cs="Arial"/>
          <w:sz w:val="18"/>
        </w:rPr>
        <w:t>559</w:t>
      </w:r>
      <w:r w:rsidR="00CE1D6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438</w:t>
      </w:r>
    </w:p>
    <w:p w:rsidR="00926295" w:rsidRPr="00723FAD" w:rsidRDefault="00926295" w:rsidP="00926295">
      <w:pPr>
        <w:tabs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>IČ DPH:</w:t>
      </w:r>
      <w:r w:rsidRPr="00723FAD"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ab/>
      </w:r>
    </w:p>
    <w:p w:rsidR="00926295" w:rsidRPr="00723FAD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>Bankové spojenie :</w:t>
      </w:r>
      <w:r w:rsidRPr="00723FAD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>Prima banka Slovensko, a.s.</w:t>
      </w:r>
    </w:p>
    <w:p w:rsidR="00926295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 xml:space="preserve">Číslo účtu - IBAN </w:t>
      </w:r>
      <w:r w:rsidRPr="00723FAD"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>SK87 5600 0000 0005 09330002</w:t>
      </w:r>
    </w:p>
    <w:p w:rsidR="00926295" w:rsidRPr="00723FAD" w:rsidRDefault="00926295" w:rsidP="0092629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  <w:r w:rsidRPr="00723FAD">
        <w:rPr>
          <w:rFonts w:ascii="Arial" w:hAnsi="Arial"/>
          <w:spacing w:val="-3"/>
          <w:sz w:val="18"/>
        </w:rPr>
        <w:t>(ďalej ako „Používateľ“)</w:t>
      </w:r>
    </w:p>
    <w:p w:rsidR="00926295" w:rsidRPr="00C525CA" w:rsidRDefault="00926295" w:rsidP="00926295">
      <w:pPr>
        <w:tabs>
          <w:tab w:val="center" w:pos="4664"/>
        </w:tabs>
        <w:suppressAutoHyphens/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tab/>
      </w:r>
    </w:p>
    <w:p w:rsidR="00926295" w:rsidRPr="004E0E5F" w:rsidRDefault="00926295" w:rsidP="00926295">
      <w:pPr>
        <w:tabs>
          <w:tab w:val="center" w:pos="4664"/>
        </w:tabs>
        <w:suppressAutoHyphens/>
        <w:jc w:val="center"/>
        <w:rPr>
          <w:rFonts w:ascii="Arial" w:hAnsi="Arial"/>
          <w:b/>
          <w:spacing w:val="-3"/>
          <w:sz w:val="18"/>
        </w:rPr>
      </w:pPr>
      <w:r w:rsidRPr="004E0E5F">
        <w:rPr>
          <w:rFonts w:ascii="Arial" w:hAnsi="Arial"/>
          <w:b/>
          <w:spacing w:val="-3"/>
          <w:sz w:val="18"/>
        </w:rPr>
        <w:t>Čl.</w:t>
      </w:r>
      <w:r>
        <w:rPr>
          <w:rFonts w:ascii="Arial" w:hAnsi="Arial"/>
          <w:b/>
          <w:spacing w:val="-3"/>
          <w:sz w:val="18"/>
        </w:rPr>
        <w:t> </w:t>
      </w:r>
      <w:r w:rsidRPr="004E0E5F">
        <w:rPr>
          <w:rFonts w:ascii="Arial" w:hAnsi="Arial"/>
          <w:b/>
          <w:spacing w:val="-3"/>
          <w:sz w:val="18"/>
        </w:rPr>
        <w:t>1</w:t>
      </w:r>
    </w:p>
    <w:p w:rsidR="00926295" w:rsidRPr="004E0E5F" w:rsidRDefault="00926295" w:rsidP="00926295">
      <w:pPr>
        <w:pStyle w:val="Nadpis6"/>
        <w:tabs>
          <w:tab w:val="clear" w:pos="0"/>
          <w:tab w:val="center" w:pos="4664"/>
        </w:tabs>
        <w:spacing w:line="240" w:lineRule="auto"/>
        <w:rPr>
          <w:i w:val="0"/>
          <w:sz w:val="18"/>
          <w:u w:val="none"/>
        </w:rPr>
      </w:pPr>
      <w:r w:rsidRPr="004E0E5F">
        <w:rPr>
          <w:i w:val="0"/>
          <w:sz w:val="18"/>
          <w:u w:val="none"/>
        </w:rPr>
        <w:t>Predmet</w:t>
      </w:r>
      <w:r>
        <w:rPr>
          <w:i w:val="0"/>
          <w:sz w:val="18"/>
          <w:u w:val="none"/>
        </w:rPr>
        <w:t> </w:t>
      </w:r>
      <w:r w:rsidRPr="004E0E5F">
        <w:rPr>
          <w:i w:val="0"/>
          <w:sz w:val="18"/>
          <w:u w:val="none"/>
        </w:rPr>
        <w:t>zmluvy</w:t>
      </w:r>
    </w:p>
    <w:p w:rsidR="00926295" w:rsidRPr="004E0E5F" w:rsidRDefault="00926295" w:rsidP="00926295">
      <w:pPr>
        <w:jc w:val="both"/>
        <w:rPr>
          <w:rFonts w:ascii="Arial" w:hAnsi="Arial" w:cs="Arial"/>
          <w:sz w:val="18"/>
          <w:szCs w:val="18"/>
        </w:rPr>
      </w:pPr>
    </w:p>
    <w:p w:rsidR="00926295" w:rsidRPr="004E0E5F" w:rsidRDefault="00926295" w:rsidP="00926295">
      <w:pPr>
        <w:pStyle w:val="Zarkazkladnhotextu2"/>
        <w:numPr>
          <w:ilvl w:val="1"/>
          <w:numId w:val="2"/>
        </w:numPr>
        <w:tabs>
          <w:tab w:val="clear" w:pos="720"/>
          <w:tab w:val="num" w:pos="426"/>
        </w:tabs>
        <w:spacing w:line="240" w:lineRule="auto"/>
        <w:ind w:left="357" w:hanging="357"/>
        <w:rPr>
          <w:i w:val="0"/>
          <w:sz w:val="18"/>
        </w:rPr>
      </w:pPr>
      <w:r w:rsidRPr="004E0E5F">
        <w:rPr>
          <w:i w:val="0"/>
          <w:sz w:val="18"/>
        </w:rPr>
        <w:t xml:space="preserve">Predmetom zmluvy je právo Používateľa používať aktuálne verzie aplikačného programového vybavenia vytvoreného v organizácii IVeS (ďalej len “APV IVeS“) v súlade so Zásadami a podmienkami oprávneného používania SW produktov IVeS (príloha </w:t>
      </w:r>
      <w:r>
        <w:rPr>
          <w:i w:val="0"/>
          <w:sz w:val="18"/>
        </w:rPr>
        <w:t>k zmluve</w:t>
      </w:r>
      <w:r w:rsidRPr="004E0E5F">
        <w:rPr>
          <w:i w:val="0"/>
          <w:sz w:val="18"/>
        </w:rPr>
        <w:t>, ďalej len „Zásady a podmienky“), konkrétne na APV:</w:t>
      </w:r>
    </w:p>
    <w:p w:rsidR="00926295" w:rsidRPr="004E0E5F" w:rsidRDefault="00926295" w:rsidP="00926295">
      <w:pPr>
        <w:pStyle w:val="Zkladntext2"/>
        <w:rPr>
          <w:rFonts w:ascii="Arial" w:hAnsi="Arial"/>
          <w:sz w:val="16"/>
          <w:szCs w:val="16"/>
          <w:u w:val="single"/>
          <w:lang w:val="sk-SK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652"/>
        <w:gridCol w:w="1979"/>
        <w:gridCol w:w="1615"/>
        <w:gridCol w:w="359"/>
      </w:tblGrid>
      <w:tr w:rsidR="00926295" w:rsidRPr="0051401F" w:rsidTr="00B839AA">
        <w:tc>
          <w:tcPr>
            <w:tcW w:w="4680" w:type="dxa"/>
            <w:tcBorders>
              <w:bottom w:val="single" w:sz="4" w:space="0" w:color="auto"/>
            </w:tcBorders>
          </w:tcPr>
          <w:p w:rsidR="00926295" w:rsidRPr="00162A02" w:rsidRDefault="00926295" w:rsidP="00B839AA">
            <w:pPr>
              <w:pStyle w:val="Zarkazkladnhotextu2"/>
              <w:keepNext/>
              <w:widowControl w:val="0"/>
              <w:tabs>
                <w:tab w:val="clear" w:pos="720"/>
              </w:tabs>
              <w:spacing w:line="240" w:lineRule="auto"/>
              <w:ind w:left="0" w:firstLine="0"/>
              <w:rPr>
                <w:rFonts w:cs="Calibri"/>
                <w:i w:val="0"/>
                <w:color w:val="000000"/>
                <w:sz w:val="16"/>
                <w:szCs w:val="16"/>
              </w:rPr>
            </w:pPr>
            <w:r w:rsidRPr="00162A02">
              <w:rPr>
                <w:rFonts w:cs="Calibri"/>
                <w:i w:val="0"/>
                <w:color w:val="000000"/>
                <w:sz w:val="18"/>
              </w:rPr>
              <w:t>APV IVeS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26295" w:rsidRPr="00162A02" w:rsidRDefault="00926295" w:rsidP="00B839AA">
            <w:pPr>
              <w:pStyle w:val="Zarkazkladnhotextu2"/>
              <w:keepNext/>
              <w:widowControl w:val="0"/>
              <w:tabs>
                <w:tab w:val="clear" w:pos="720"/>
              </w:tabs>
              <w:spacing w:line="240" w:lineRule="auto"/>
              <w:ind w:left="0" w:firstLine="0"/>
              <w:jc w:val="right"/>
              <w:rPr>
                <w:rFonts w:cs="Calibri"/>
                <w:i w:val="0"/>
                <w:color w:val="000000"/>
                <w:sz w:val="16"/>
                <w:szCs w:val="16"/>
              </w:rPr>
            </w:pPr>
            <w:r w:rsidRPr="00162A02">
              <w:rPr>
                <w:rFonts w:cs="Calibri"/>
                <w:i w:val="0"/>
                <w:color w:val="000000"/>
                <w:sz w:val="18"/>
              </w:rPr>
              <w:t>Cena služby bez DPH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26295" w:rsidRPr="00162A02" w:rsidRDefault="00926295" w:rsidP="00B839AA">
            <w:pPr>
              <w:pStyle w:val="Zarkazkladnhotextu2"/>
              <w:keepNext/>
              <w:widowControl w:val="0"/>
              <w:tabs>
                <w:tab w:val="clear" w:pos="720"/>
              </w:tabs>
              <w:spacing w:line="240" w:lineRule="auto"/>
              <w:ind w:left="0" w:firstLine="0"/>
              <w:jc w:val="right"/>
              <w:rPr>
                <w:rFonts w:cs="Calibri"/>
                <w:i w:val="0"/>
                <w:color w:val="000000"/>
                <w:sz w:val="16"/>
                <w:szCs w:val="16"/>
              </w:rPr>
            </w:pPr>
            <w:r w:rsidRPr="00162A02">
              <w:rPr>
                <w:rFonts w:cs="Calibri"/>
                <w:i w:val="0"/>
                <w:color w:val="000000"/>
                <w:sz w:val="18"/>
              </w:rPr>
              <w:t>Počet inštalácií</w:t>
            </w:r>
          </w:p>
        </w:tc>
      </w:tr>
      <w:tr w:rsidR="00926295" w:rsidRPr="00D67C5B" w:rsidTr="00B839AA">
        <w:trPr>
          <w:trHeight w:val="318"/>
        </w:trPr>
        <w:tc>
          <w:tcPr>
            <w:tcW w:w="4680" w:type="dxa"/>
            <w:tcBorders>
              <w:top w:val="single" w:sz="4" w:space="0" w:color="auto"/>
            </w:tcBorders>
          </w:tcPr>
          <w:p w:rsidR="00926295" w:rsidRPr="00D67C5B" w:rsidRDefault="00926295" w:rsidP="00B839AA">
            <w:pPr>
              <w:pStyle w:val="Zarkazkladnhotextu2"/>
              <w:keepNext/>
              <w:widowControl w:val="0"/>
              <w:tabs>
                <w:tab w:val="clear" w:pos="720"/>
              </w:tabs>
              <w:spacing w:line="240" w:lineRule="auto"/>
              <w:ind w:left="0" w:firstLine="0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i w:val="0"/>
                <w:color w:val="000000"/>
                <w:sz w:val="18"/>
                <w:szCs w:val="18"/>
              </w:rPr>
              <w:t>Integrovaný balík ekonomických úloh - WINIBEU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26295" w:rsidRPr="00D67C5B" w:rsidRDefault="00926295" w:rsidP="00B839AA">
            <w:pPr>
              <w:pStyle w:val="Zarkazkladnhotextu2"/>
              <w:keepNext/>
              <w:widowControl w:val="0"/>
              <w:tabs>
                <w:tab w:val="clear" w:pos="720"/>
              </w:tabs>
              <w:spacing w:line="240" w:lineRule="auto"/>
              <w:ind w:left="0" w:firstLine="0"/>
              <w:jc w:val="right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i w:val="0"/>
                <w:color w:val="000000"/>
                <w:sz w:val="18"/>
                <w:szCs w:val="18"/>
              </w:rPr>
              <w:t>69,71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26295" w:rsidRPr="00D67C5B" w:rsidRDefault="00926295" w:rsidP="00B839AA">
            <w:pPr>
              <w:pStyle w:val="Zarkazkladnhotextu2"/>
              <w:keepNext/>
              <w:widowControl w:val="0"/>
              <w:tabs>
                <w:tab w:val="clear" w:pos="720"/>
              </w:tabs>
              <w:spacing w:line="240" w:lineRule="auto"/>
              <w:ind w:left="0" w:firstLine="0"/>
              <w:jc w:val="right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i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26295" w:rsidRPr="00D67C5B" w:rsidRDefault="00926295" w:rsidP="00B839AA">
            <w:pPr>
              <w:pStyle w:val="Zarkazkladnhotextu2"/>
              <w:keepNext/>
              <w:widowControl w:val="0"/>
              <w:tabs>
                <w:tab w:val="clear" w:pos="720"/>
              </w:tabs>
              <w:spacing w:line="240" w:lineRule="auto"/>
              <w:ind w:left="0" w:firstLine="0"/>
              <w:jc w:val="right"/>
              <w:rPr>
                <w:rFonts w:cs="Calibri"/>
                <w:b/>
                <w:i w:val="0"/>
                <w:color w:val="000000"/>
                <w:sz w:val="18"/>
                <w:szCs w:val="18"/>
              </w:rPr>
            </w:pPr>
          </w:p>
        </w:tc>
      </w:tr>
    </w:tbl>
    <w:p w:rsidR="00926295" w:rsidRDefault="00926295" w:rsidP="00926295">
      <w:pPr>
        <w:pStyle w:val="Zarkazkladnhotextu2"/>
        <w:tabs>
          <w:tab w:val="clear" w:pos="720"/>
        </w:tabs>
        <w:spacing w:line="240" w:lineRule="auto"/>
        <w:ind w:left="0" w:firstLine="0"/>
        <w:rPr>
          <w:i w:val="0"/>
          <w:sz w:val="16"/>
          <w:szCs w:val="16"/>
        </w:rPr>
      </w:pPr>
    </w:p>
    <w:p w:rsidR="00926295" w:rsidRPr="004E0E5F" w:rsidRDefault="00926295" w:rsidP="00926295">
      <w:pPr>
        <w:pStyle w:val="Zarkazkladnhotextu2"/>
        <w:numPr>
          <w:ilvl w:val="1"/>
          <w:numId w:val="2"/>
        </w:numPr>
        <w:tabs>
          <w:tab w:val="clear" w:pos="0"/>
          <w:tab w:val="clear" w:pos="720"/>
          <w:tab w:val="num" w:pos="426"/>
        </w:tabs>
        <w:spacing w:line="240" w:lineRule="auto"/>
        <w:ind w:left="357" w:hanging="357"/>
        <w:rPr>
          <w:i w:val="0"/>
          <w:sz w:val="18"/>
        </w:rPr>
      </w:pPr>
      <w:r w:rsidRPr="004E0E5F">
        <w:rPr>
          <w:i w:val="0"/>
          <w:sz w:val="18"/>
        </w:rPr>
        <w:t>Súčasťou predmetu plnenia zmluvy je záväzok Poskytovateľa poskytovať Používateľovi ročnú podporu na predmetné APV IVeS v rozsahu služieb štandardnej technickej podpory k APV IVeS (ďalej len “STP“) – product</w:t>
      </w:r>
      <w:r>
        <w:rPr>
          <w:i w:val="0"/>
          <w:sz w:val="18"/>
        </w:rPr>
        <w:t> </w:t>
      </w:r>
      <w:r w:rsidRPr="004E0E5F">
        <w:rPr>
          <w:i w:val="0"/>
          <w:sz w:val="18"/>
        </w:rPr>
        <w:t xml:space="preserve">support a software updates, vymedzených v dokumente Zásady a podmienky. Služby STP poskytuje Poskytovateľ Používateľovi od účinnosti zmluvy po dátum obnovenia služieb STP v nasledujúcom </w:t>
      </w:r>
      <w:r>
        <w:rPr>
          <w:i w:val="0"/>
          <w:sz w:val="18"/>
        </w:rPr>
        <w:t xml:space="preserve">kalendárnom </w:t>
      </w:r>
      <w:r w:rsidRPr="004E0E5F">
        <w:rPr>
          <w:i w:val="0"/>
          <w:sz w:val="18"/>
        </w:rPr>
        <w:t>roku, kedy je možné tieto služby opätovne obnoviť v súlade s dohodnutými Zásadami a podmienkami.</w:t>
      </w:r>
    </w:p>
    <w:p w:rsidR="00926295" w:rsidRPr="004E0E5F" w:rsidRDefault="00926295" w:rsidP="00926295">
      <w:pPr>
        <w:pStyle w:val="Zarkazkladnhotextu2"/>
        <w:tabs>
          <w:tab w:val="clear" w:pos="0"/>
          <w:tab w:val="clear" w:pos="720"/>
        </w:tabs>
        <w:spacing w:line="240" w:lineRule="auto"/>
        <w:ind w:firstLine="0"/>
        <w:rPr>
          <w:i w:val="0"/>
          <w:sz w:val="18"/>
        </w:rPr>
      </w:pPr>
    </w:p>
    <w:p w:rsidR="00926295" w:rsidRPr="004E0E5F" w:rsidRDefault="00926295" w:rsidP="00926295">
      <w:pPr>
        <w:pStyle w:val="Zarkazkladnhotextu2"/>
        <w:numPr>
          <w:ilvl w:val="1"/>
          <w:numId w:val="2"/>
        </w:numPr>
        <w:tabs>
          <w:tab w:val="clear" w:pos="0"/>
          <w:tab w:val="left" w:pos="426"/>
        </w:tabs>
        <w:spacing w:line="240" w:lineRule="auto"/>
        <w:ind w:left="357" w:hanging="357"/>
        <w:rPr>
          <w:i w:val="0"/>
          <w:sz w:val="18"/>
        </w:rPr>
      </w:pPr>
      <w:r w:rsidRPr="004E0E5F">
        <w:rPr>
          <w:i w:val="0"/>
          <w:sz w:val="18"/>
        </w:rPr>
        <w:t>Po podpise zmluvy o poskytovaní služieb ku konkrétnemu APV IVeS poskytne Poskytovateľ Používateľovi</w:t>
      </w:r>
      <w:r>
        <w:rPr>
          <w:i w:val="0"/>
          <w:sz w:val="18"/>
        </w:rPr>
        <w:t xml:space="preserve"> </w:t>
      </w:r>
      <w:r w:rsidRPr="004E0E5F">
        <w:rPr>
          <w:i w:val="0"/>
          <w:sz w:val="18"/>
        </w:rPr>
        <w:t>inštalačné médium s používateľskou dokumentáciou v elektronickej forme.</w:t>
      </w:r>
    </w:p>
    <w:p w:rsidR="00926295" w:rsidRPr="004E0E5F" w:rsidRDefault="00926295" w:rsidP="00926295">
      <w:pPr>
        <w:pStyle w:val="Zarkazkladnhotextu2"/>
        <w:tabs>
          <w:tab w:val="clear" w:pos="720"/>
        </w:tabs>
        <w:spacing w:line="240" w:lineRule="auto"/>
        <w:ind w:left="0" w:firstLine="0"/>
        <w:rPr>
          <w:i w:val="0"/>
          <w:sz w:val="18"/>
        </w:rPr>
      </w:pPr>
      <w:r w:rsidRPr="004E0E5F">
        <w:rPr>
          <w:i w:val="0"/>
          <w:sz w:val="18"/>
        </w:rPr>
        <w:t xml:space="preserve"> </w:t>
      </w:r>
    </w:p>
    <w:p w:rsidR="00926295" w:rsidRPr="004E0E5F" w:rsidRDefault="00926295" w:rsidP="00926295">
      <w:pPr>
        <w:pStyle w:val="Zarkazkladnhotextu2"/>
        <w:tabs>
          <w:tab w:val="clear" w:pos="720"/>
        </w:tabs>
        <w:spacing w:line="240" w:lineRule="auto"/>
        <w:ind w:left="0" w:firstLine="0"/>
        <w:jc w:val="center"/>
        <w:rPr>
          <w:b/>
          <w:i w:val="0"/>
          <w:sz w:val="18"/>
        </w:rPr>
      </w:pPr>
      <w:r w:rsidRPr="004E0E5F">
        <w:rPr>
          <w:b/>
          <w:i w:val="0"/>
          <w:sz w:val="18"/>
        </w:rPr>
        <w:t>Čl.</w:t>
      </w:r>
      <w:r>
        <w:rPr>
          <w:b/>
          <w:i w:val="0"/>
          <w:sz w:val="18"/>
        </w:rPr>
        <w:t> 2</w:t>
      </w:r>
    </w:p>
    <w:p w:rsidR="00926295" w:rsidRPr="004E0E5F" w:rsidRDefault="00926295" w:rsidP="00926295">
      <w:pPr>
        <w:tabs>
          <w:tab w:val="center" w:pos="4664"/>
        </w:tabs>
        <w:suppressAutoHyphens/>
        <w:jc w:val="center"/>
        <w:rPr>
          <w:rFonts w:ascii="Arial" w:hAnsi="Arial"/>
          <w:b/>
          <w:spacing w:val="-3"/>
          <w:sz w:val="18"/>
        </w:rPr>
      </w:pPr>
      <w:r w:rsidRPr="004E0E5F">
        <w:rPr>
          <w:rFonts w:ascii="Arial" w:hAnsi="Arial"/>
          <w:b/>
          <w:spacing w:val="-3"/>
          <w:sz w:val="18"/>
        </w:rPr>
        <w:t>Cena</w:t>
      </w:r>
      <w:r>
        <w:rPr>
          <w:rFonts w:ascii="Arial" w:hAnsi="Arial"/>
          <w:b/>
          <w:spacing w:val="-3"/>
          <w:sz w:val="18"/>
        </w:rPr>
        <w:t> </w:t>
      </w:r>
      <w:r w:rsidRPr="004E0E5F">
        <w:rPr>
          <w:rFonts w:ascii="Arial" w:hAnsi="Arial"/>
          <w:b/>
          <w:spacing w:val="-3"/>
          <w:sz w:val="18"/>
        </w:rPr>
        <w:t>služby</w:t>
      </w:r>
      <w:r>
        <w:rPr>
          <w:rFonts w:ascii="Arial" w:hAnsi="Arial"/>
          <w:b/>
          <w:spacing w:val="-3"/>
          <w:sz w:val="18"/>
        </w:rPr>
        <w:t> </w:t>
      </w:r>
      <w:r w:rsidRPr="004E0E5F">
        <w:rPr>
          <w:rFonts w:ascii="Arial" w:hAnsi="Arial"/>
          <w:b/>
          <w:spacing w:val="-3"/>
          <w:sz w:val="18"/>
        </w:rPr>
        <w:t>a spôsob</w:t>
      </w:r>
      <w:r>
        <w:rPr>
          <w:rFonts w:ascii="Arial" w:hAnsi="Arial"/>
          <w:b/>
          <w:spacing w:val="-3"/>
          <w:sz w:val="18"/>
        </w:rPr>
        <w:t> </w:t>
      </w:r>
      <w:r w:rsidRPr="004E0E5F">
        <w:rPr>
          <w:rFonts w:ascii="Arial" w:hAnsi="Arial"/>
          <w:b/>
          <w:spacing w:val="-3"/>
          <w:sz w:val="18"/>
        </w:rPr>
        <w:t>fakturácie</w:t>
      </w:r>
    </w:p>
    <w:p w:rsidR="00926295" w:rsidRPr="004E0E5F" w:rsidRDefault="00926295" w:rsidP="00926295">
      <w:pPr>
        <w:tabs>
          <w:tab w:val="center" w:pos="4664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926295" w:rsidRPr="00C525CA" w:rsidRDefault="00926295" w:rsidP="00926295">
      <w:pPr>
        <w:numPr>
          <w:ilvl w:val="1"/>
          <w:numId w:val="4"/>
        </w:numPr>
        <w:tabs>
          <w:tab w:val="clear" w:pos="705"/>
          <w:tab w:val="left" w:pos="-720"/>
          <w:tab w:val="num" w:pos="426"/>
        </w:tabs>
        <w:suppressAutoHyphens/>
        <w:ind w:left="357" w:hanging="357"/>
        <w:jc w:val="both"/>
        <w:rPr>
          <w:rFonts w:ascii="Arial" w:hAnsi="Arial"/>
          <w:sz w:val="18"/>
        </w:rPr>
      </w:pPr>
      <w:r w:rsidRPr="00490C92">
        <w:rPr>
          <w:rFonts w:ascii="Arial" w:hAnsi="Arial"/>
          <w:spacing w:val="-3"/>
          <w:sz w:val="18"/>
        </w:rPr>
        <w:t xml:space="preserve">Cena služby je stanovená dohodou zmluvných strán, v súlade so zákonom NR SR č. 18/1996 Z.z. o cenách v znení neskorších predpisov a predstavuje spolu sumu </w:t>
      </w:r>
      <w:r>
        <w:rPr>
          <w:rFonts w:ascii="Arial" w:hAnsi="Arial" w:cs="Arial"/>
          <w:b/>
          <w:iCs/>
          <w:sz w:val="18"/>
          <w:lang w:val="en-US"/>
        </w:rPr>
        <w:t>69,71</w:t>
      </w:r>
      <w:r w:rsidRPr="00490C92">
        <w:rPr>
          <w:rFonts w:ascii="Arial" w:hAnsi="Arial"/>
          <w:b/>
          <w:spacing w:val="-3"/>
          <w:sz w:val="18"/>
        </w:rPr>
        <w:t>,- €</w:t>
      </w:r>
      <w:r w:rsidRPr="00490C92">
        <w:rPr>
          <w:rFonts w:ascii="Arial" w:hAnsi="Arial"/>
          <w:spacing w:val="-3"/>
          <w:sz w:val="18"/>
        </w:rPr>
        <w:t xml:space="preserve"> bez DPH, ktorá vychádza z aktuálneho cenníka služieb k predmetnému APV IVeS. K cene sa pripočíta DPH podľa platných predpisov.</w:t>
      </w:r>
    </w:p>
    <w:p w:rsidR="00926295" w:rsidRPr="004E0E5F" w:rsidRDefault="00926295" w:rsidP="00926295">
      <w:pPr>
        <w:suppressAutoHyphens/>
        <w:ind w:left="357"/>
        <w:jc w:val="both"/>
        <w:rPr>
          <w:rFonts w:ascii="Arial" w:hAnsi="Arial"/>
          <w:sz w:val="18"/>
        </w:rPr>
      </w:pPr>
      <w:r w:rsidRPr="004E0E5F">
        <w:rPr>
          <w:rFonts w:ascii="Arial" w:hAnsi="Arial"/>
          <w:sz w:val="18"/>
        </w:rPr>
        <w:t>V cene služby sú zahrnuté všetky náklady, súvisiace s plnením predmetu zmluvy po dobu 12 mesiacov</w:t>
      </w:r>
      <w:r>
        <w:rPr>
          <w:rFonts w:ascii="Arial" w:hAnsi="Arial"/>
          <w:sz w:val="18"/>
        </w:rPr>
        <w:t xml:space="preserve"> </w:t>
      </w:r>
      <w:r w:rsidRPr="004E0E5F">
        <w:rPr>
          <w:rFonts w:ascii="Arial" w:hAnsi="Arial"/>
          <w:sz w:val="18"/>
        </w:rPr>
        <w:t>t. j. náklady na:</w:t>
      </w:r>
    </w:p>
    <w:p w:rsidR="00926295" w:rsidRPr="004E0E5F" w:rsidRDefault="00926295" w:rsidP="00926295">
      <w:pPr>
        <w:pStyle w:val="Zarkazkladnhotextu"/>
        <w:numPr>
          <w:ilvl w:val="0"/>
          <w:numId w:val="8"/>
        </w:numPr>
        <w:tabs>
          <w:tab w:val="clear" w:pos="-1440"/>
          <w:tab w:val="clear" w:pos="-720"/>
          <w:tab w:val="clear" w:pos="0"/>
          <w:tab w:val="clear" w:pos="720"/>
          <w:tab w:val="clear" w:pos="1008"/>
          <w:tab w:val="clear" w:pos="1440"/>
        </w:tabs>
        <w:spacing w:line="240" w:lineRule="auto"/>
        <w:ind w:left="717"/>
        <w:rPr>
          <w:i w:val="0"/>
          <w:sz w:val="18"/>
        </w:rPr>
      </w:pPr>
      <w:r w:rsidRPr="004E0E5F">
        <w:rPr>
          <w:i w:val="0"/>
          <w:sz w:val="18"/>
        </w:rPr>
        <w:t>bežnú údržbu APV v súlade s legislatívou a s ňou spojenú konzultačnú činnosť,</w:t>
      </w:r>
    </w:p>
    <w:p w:rsidR="00926295" w:rsidRDefault="00926295" w:rsidP="00926295">
      <w:pPr>
        <w:pStyle w:val="Zarkazkladnhotextu"/>
        <w:numPr>
          <w:ilvl w:val="0"/>
          <w:numId w:val="8"/>
        </w:numPr>
        <w:tabs>
          <w:tab w:val="clear" w:pos="0"/>
          <w:tab w:val="clear" w:pos="720"/>
          <w:tab w:val="clear" w:pos="1008"/>
          <w:tab w:val="clear" w:pos="1440"/>
        </w:tabs>
        <w:spacing w:line="240" w:lineRule="auto"/>
        <w:ind w:left="717"/>
        <w:rPr>
          <w:i w:val="0"/>
          <w:sz w:val="18"/>
        </w:rPr>
      </w:pPr>
      <w:r w:rsidRPr="004E0E5F">
        <w:rPr>
          <w:i w:val="0"/>
          <w:sz w:val="18"/>
        </w:rPr>
        <w:t>ostatné priame a režijné náklady súvisiace so zabezpečovaním služieb STP (poštovné, telefón a ďalšie náklady, súvisiace so sprístupňovaním nových verzií APV IVeS).</w:t>
      </w:r>
    </w:p>
    <w:p w:rsidR="00926295" w:rsidRDefault="00926295" w:rsidP="00926295">
      <w:pPr>
        <w:pStyle w:val="Zarkazkladnhotextu"/>
        <w:numPr>
          <w:ilvl w:val="0"/>
          <w:numId w:val="0"/>
        </w:numPr>
        <w:tabs>
          <w:tab w:val="clear" w:pos="0"/>
          <w:tab w:val="clear" w:pos="720"/>
          <w:tab w:val="clear" w:pos="1008"/>
          <w:tab w:val="clear" w:pos="1440"/>
        </w:tabs>
        <w:spacing w:line="240" w:lineRule="auto"/>
        <w:ind w:left="717"/>
        <w:rPr>
          <w:i w:val="0"/>
          <w:sz w:val="18"/>
        </w:rPr>
      </w:pPr>
    </w:p>
    <w:p w:rsidR="00926295" w:rsidRPr="004E0E5F" w:rsidRDefault="00926295" w:rsidP="00926295">
      <w:pPr>
        <w:pStyle w:val="Zarkazkladnhotextu"/>
        <w:numPr>
          <w:ilvl w:val="1"/>
          <w:numId w:val="4"/>
        </w:numPr>
        <w:tabs>
          <w:tab w:val="clear" w:pos="705"/>
          <w:tab w:val="clear" w:pos="1440"/>
          <w:tab w:val="num" w:pos="426"/>
        </w:tabs>
        <w:spacing w:line="240" w:lineRule="auto"/>
        <w:ind w:left="357" w:hanging="357"/>
        <w:rPr>
          <w:i w:val="0"/>
          <w:sz w:val="18"/>
        </w:rPr>
      </w:pPr>
      <w:r w:rsidRPr="004E0E5F">
        <w:rPr>
          <w:i w:val="0"/>
          <w:sz w:val="18"/>
        </w:rPr>
        <w:lastRenderedPageBreak/>
        <w:t>Používateľ uhradí dohodnutú čiastku podľa odseku 1 v jednej splátke resp. viacerých dohodnutých splátkach na základe zálohovej faktúry najneskôr do 14 dní odo dňa jej vystavenia. Po úhrade zálohovej faktúry vystaví Poskytovateľ Používateľovi faktúru v zákonnej lehote.</w:t>
      </w:r>
    </w:p>
    <w:p w:rsidR="00926295" w:rsidRPr="004E0E5F" w:rsidRDefault="00926295" w:rsidP="00926295">
      <w:pPr>
        <w:pStyle w:val="Zarkazkladnhotextu"/>
        <w:numPr>
          <w:ilvl w:val="0"/>
          <w:numId w:val="0"/>
        </w:numPr>
        <w:tabs>
          <w:tab w:val="clear" w:pos="720"/>
          <w:tab w:val="clear" w:pos="1440"/>
        </w:tabs>
        <w:spacing w:line="240" w:lineRule="auto"/>
        <w:rPr>
          <w:i w:val="0"/>
          <w:sz w:val="18"/>
        </w:rPr>
      </w:pPr>
    </w:p>
    <w:p w:rsidR="00926295" w:rsidRPr="004E0E5F" w:rsidRDefault="00926295" w:rsidP="00926295">
      <w:pPr>
        <w:pStyle w:val="Zarkazkladnhotextu"/>
        <w:numPr>
          <w:ilvl w:val="1"/>
          <w:numId w:val="4"/>
        </w:numPr>
        <w:tabs>
          <w:tab w:val="clear" w:pos="705"/>
          <w:tab w:val="clear" w:pos="1440"/>
          <w:tab w:val="num" w:pos="426"/>
        </w:tabs>
        <w:spacing w:line="240" w:lineRule="auto"/>
        <w:ind w:left="357" w:hanging="357"/>
        <w:rPr>
          <w:i w:val="0"/>
          <w:sz w:val="18"/>
        </w:rPr>
      </w:pPr>
      <w:r w:rsidRPr="004E0E5F">
        <w:rPr>
          <w:i w:val="0"/>
          <w:sz w:val="18"/>
        </w:rPr>
        <w:t>Poplatok za služby STP k APV</w:t>
      </w:r>
      <w:r>
        <w:rPr>
          <w:i w:val="0"/>
          <w:sz w:val="18"/>
        </w:rPr>
        <w:t> </w:t>
      </w:r>
      <w:r w:rsidRPr="004E0E5F">
        <w:rPr>
          <w:i w:val="0"/>
          <w:sz w:val="18"/>
        </w:rPr>
        <w:t>IVeS na každý ďalší rok sa uhrádza vo výške aktuálnej cenníkovej ceny za služby k APV</w:t>
      </w:r>
      <w:r>
        <w:rPr>
          <w:i w:val="0"/>
          <w:sz w:val="18"/>
        </w:rPr>
        <w:t> </w:t>
      </w:r>
      <w:r w:rsidRPr="004E0E5F">
        <w:rPr>
          <w:i w:val="0"/>
          <w:sz w:val="18"/>
        </w:rPr>
        <w:t>IVeS v čase ich obnovenia</w:t>
      </w:r>
      <w:r>
        <w:rPr>
          <w:i w:val="0"/>
          <w:sz w:val="18"/>
        </w:rPr>
        <w:t>, ktorá je zverejnená na web stránke IVeS („www.ives.sk“)</w:t>
      </w:r>
      <w:r w:rsidRPr="004E0E5F">
        <w:rPr>
          <w:i w:val="0"/>
          <w:sz w:val="18"/>
        </w:rPr>
        <w:t>.</w:t>
      </w:r>
    </w:p>
    <w:p w:rsidR="00926295" w:rsidRPr="004E0E5F" w:rsidRDefault="00926295" w:rsidP="00926295">
      <w:pPr>
        <w:pStyle w:val="Zarkazkladnhotextu"/>
        <w:numPr>
          <w:ilvl w:val="0"/>
          <w:numId w:val="0"/>
        </w:numPr>
        <w:spacing w:line="240" w:lineRule="auto"/>
        <w:jc w:val="center"/>
        <w:rPr>
          <w:b/>
          <w:i w:val="0"/>
          <w:sz w:val="18"/>
        </w:rPr>
      </w:pPr>
    </w:p>
    <w:p w:rsidR="00926295" w:rsidRPr="004E0E5F" w:rsidRDefault="00926295" w:rsidP="00926295">
      <w:pPr>
        <w:pStyle w:val="Zarkazkladnhotextu"/>
        <w:numPr>
          <w:ilvl w:val="0"/>
          <w:numId w:val="0"/>
        </w:numPr>
        <w:spacing w:line="240" w:lineRule="auto"/>
        <w:jc w:val="center"/>
        <w:rPr>
          <w:b/>
          <w:i w:val="0"/>
          <w:sz w:val="18"/>
        </w:rPr>
      </w:pPr>
      <w:r w:rsidRPr="004E0E5F">
        <w:rPr>
          <w:b/>
          <w:i w:val="0"/>
          <w:sz w:val="18"/>
        </w:rPr>
        <w:t>Čl.</w:t>
      </w:r>
      <w:r>
        <w:rPr>
          <w:b/>
          <w:i w:val="0"/>
          <w:sz w:val="18"/>
        </w:rPr>
        <w:t> </w:t>
      </w:r>
      <w:r w:rsidRPr="004E0E5F">
        <w:rPr>
          <w:b/>
          <w:i w:val="0"/>
          <w:sz w:val="18"/>
        </w:rPr>
        <w:t>3</w:t>
      </w:r>
    </w:p>
    <w:p w:rsidR="00926295" w:rsidRPr="004E0E5F" w:rsidRDefault="00926295" w:rsidP="00926295">
      <w:pPr>
        <w:pStyle w:val="Zarkazkladnhotextu"/>
        <w:numPr>
          <w:ilvl w:val="0"/>
          <w:numId w:val="0"/>
        </w:numPr>
        <w:spacing w:line="240" w:lineRule="auto"/>
        <w:jc w:val="center"/>
        <w:rPr>
          <w:b/>
          <w:i w:val="0"/>
          <w:sz w:val="18"/>
        </w:rPr>
      </w:pPr>
      <w:r w:rsidRPr="004E0E5F">
        <w:rPr>
          <w:b/>
          <w:i w:val="0"/>
          <w:sz w:val="18"/>
        </w:rPr>
        <w:t>Povinnosti</w:t>
      </w:r>
      <w:r>
        <w:rPr>
          <w:b/>
          <w:i w:val="0"/>
          <w:sz w:val="18"/>
        </w:rPr>
        <w:t> </w:t>
      </w:r>
      <w:r w:rsidRPr="004E0E5F">
        <w:rPr>
          <w:b/>
          <w:i w:val="0"/>
          <w:sz w:val="18"/>
        </w:rPr>
        <w:t>Poskytovateľa</w:t>
      </w:r>
    </w:p>
    <w:p w:rsidR="00926295" w:rsidRPr="004E0E5F" w:rsidRDefault="00926295" w:rsidP="00926295">
      <w:pPr>
        <w:pStyle w:val="Zarkazkladnhotextu"/>
        <w:numPr>
          <w:ilvl w:val="0"/>
          <w:numId w:val="0"/>
        </w:numPr>
        <w:spacing w:line="240" w:lineRule="auto"/>
        <w:rPr>
          <w:i w:val="0"/>
          <w:sz w:val="18"/>
        </w:rPr>
      </w:pPr>
    </w:p>
    <w:p w:rsidR="00926295" w:rsidRPr="004E0E5F" w:rsidRDefault="00926295" w:rsidP="00926295">
      <w:pPr>
        <w:numPr>
          <w:ilvl w:val="0"/>
          <w:numId w:val="7"/>
        </w:numPr>
        <w:tabs>
          <w:tab w:val="clear" w:pos="705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Poskytovateľ je povinný udržiavať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funkčné v zmysle platnej legislatívy a upravovať ho v dôsledku legislatívnych zmien, pripomienok používateľov, ako aj zmien v oblasti informačných technológií.</w:t>
      </w:r>
    </w:p>
    <w:p w:rsidR="00926295" w:rsidRPr="004E0E5F" w:rsidRDefault="00926295" w:rsidP="00926295">
      <w:pPr>
        <w:tabs>
          <w:tab w:val="left" w:pos="-1440"/>
          <w:tab w:val="left" w:pos="-720"/>
          <w:tab w:val="left" w:pos="0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7"/>
        </w:numPr>
        <w:tabs>
          <w:tab w:val="clear" w:pos="705"/>
          <w:tab w:val="left" w:pos="-1440"/>
          <w:tab w:val="left" w:pos="-720"/>
          <w:tab w:val="left" w:pos="0"/>
          <w:tab w:val="left" w:pos="426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Prispôsobovať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legislatívnym zmenám najneskôr ku dňu ich platnosti (za predpokladu, že boli zverejnené aspoň 14 kalendárnych dní pred ich účinnosťou) resp. k termínu predkladania požadovaných výstupov z 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(pri legislatívnych zmenách väčšieho rozsahu).</w:t>
      </w:r>
    </w:p>
    <w:p w:rsidR="00926295" w:rsidRPr="00C525CA" w:rsidRDefault="00926295" w:rsidP="00926295">
      <w:pPr>
        <w:ind w:left="357" w:hanging="357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7"/>
        </w:numPr>
        <w:tabs>
          <w:tab w:val="clear" w:pos="705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V rámci dohodnutej ceny vykonávať bežnú údržbu prevádzkovaného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IVeS, t. j. odstraňovať všetky odchýlky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od špecifikácie zadanej Používateľom alebo popísaných činností v používateľskej dokumentácii. Doba na odstránenie reklamovaných chýb v 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je najviac 14 dní od nahlásenia Používateľom.</w:t>
      </w:r>
    </w:p>
    <w:p w:rsidR="00926295" w:rsidRPr="00C525CA" w:rsidRDefault="00926295" w:rsidP="00926295">
      <w:pPr>
        <w:ind w:left="357" w:hanging="357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7"/>
        </w:numPr>
        <w:tabs>
          <w:tab w:val="clear" w:pos="705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Posúdiť a po dohode zmluvných strán realizovať ďalšie pripomienky a požiadavky, ktoré vyplynú z prevádzky a z praktického používania predmetného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IVeS.</w:t>
      </w:r>
    </w:p>
    <w:p w:rsidR="00926295" w:rsidRPr="00C525CA" w:rsidRDefault="00926295" w:rsidP="00926295">
      <w:pPr>
        <w:ind w:left="357" w:hanging="357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7"/>
        </w:numPr>
        <w:tabs>
          <w:tab w:val="clear" w:pos="705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Priebežne počas platnosti zmluvy poskytovať Používateľovi služby STP k 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IVeS, vrátane bezplatného sprístupňovania nových verzií používaného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a všetky zmeny dokumentácie s tým súvisiace a prerokúvať s nim prípadné pripomienky a reklamácie.</w:t>
      </w:r>
    </w:p>
    <w:p w:rsidR="00926295" w:rsidRPr="00C525CA" w:rsidRDefault="00926295" w:rsidP="00926295">
      <w:pPr>
        <w:ind w:left="357" w:hanging="357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7"/>
        </w:numPr>
        <w:tabs>
          <w:tab w:val="clear" w:pos="705"/>
          <w:tab w:val="left" w:pos="-1440"/>
          <w:tab w:val="left" w:pos="-720"/>
          <w:tab w:val="left" w:pos="0"/>
          <w:tab w:val="left" w:pos="426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Umožniť Používateľovi registráciu na portáli IVeS Košice („www.ives.sk“) s cieľom využívania služieb poskytovaných Poskytovateľom prostredníctvom tohto portálu.</w:t>
      </w:r>
    </w:p>
    <w:p w:rsidR="00926295" w:rsidRPr="00C525CA" w:rsidRDefault="00926295" w:rsidP="00926295">
      <w:pPr>
        <w:ind w:left="357" w:hanging="357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7"/>
        </w:numPr>
        <w:tabs>
          <w:tab w:val="clear" w:pos="705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Nadštandardné služby STP k 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(metodicko-konzultačné školenia u Používateľa, asistenčná technická pomoc, konverzie, ...) na základe požiadavky Používateľa poskytovať za úhradu podľa platného cenníka IVeS.</w:t>
      </w:r>
    </w:p>
    <w:p w:rsidR="00926295" w:rsidRPr="004E0E5F" w:rsidRDefault="00926295" w:rsidP="00926295">
      <w:pPr>
        <w:tabs>
          <w:tab w:val="left" w:pos="-1440"/>
          <w:tab w:val="left" w:pos="-720"/>
          <w:tab w:val="left" w:pos="0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7"/>
        </w:numPr>
        <w:tabs>
          <w:tab w:val="clear" w:pos="705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Poskytovať Používateľovi telefonické konzultácie k 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(„hot-line“) v pracovných dňoch v čase od 8.00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hod. do 16.00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hod. na telefónnom čísle 055/720 33 11 (zoznam kontaktných telefónnych čísiel je uvedený na portáli IVeS).</w:t>
      </w:r>
    </w:p>
    <w:p w:rsidR="00926295" w:rsidRPr="00C525CA" w:rsidRDefault="00926295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center"/>
        <w:rPr>
          <w:rFonts w:ascii="Arial" w:hAnsi="Arial"/>
          <w:b/>
          <w:spacing w:val="-3"/>
          <w:sz w:val="18"/>
        </w:rPr>
      </w:pPr>
      <w:r w:rsidRPr="004E0E5F">
        <w:rPr>
          <w:rFonts w:ascii="Arial" w:hAnsi="Arial"/>
          <w:b/>
          <w:spacing w:val="-3"/>
          <w:sz w:val="18"/>
        </w:rPr>
        <w:t>Čl.</w:t>
      </w:r>
      <w:r>
        <w:rPr>
          <w:rFonts w:ascii="Arial" w:hAnsi="Arial"/>
          <w:b/>
          <w:spacing w:val="-3"/>
          <w:sz w:val="18"/>
        </w:rPr>
        <w:t> </w:t>
      </w:r>
      <w:r w:rsidRPr="004E0E5F">
        <w:rPr>
          <w:rFonts w:ascii="Arial" w:hAnsi="Arial"/>
          <w:b/>
          <w:spacing w:val="-3"/>
          <w:sz w:val="18"/>
        </w:rPr>
        <w:t>4</w:t>
      </w:r>
    </w:p>
    <w:p w:rsidR="00926295" w:rsidRPr="004E0E5F" w:rsidRDefault="00926295" w:rsidP="00926295">
      <w:pPr>
        <w:tabs>
          <w:tab w:val="center" w:pos="4664"/>
        </w:tabs>
        <w:suppressAutoHyphens/>
        <w:jc w:val="center"/>
        <w:rPr>
          <w:rFonts w:ascii="Arial" w:hAnsi="Arial"/>
          <w:b/>
          <w:spacing w:val="-3"/>
          <w:sz w:val="18"/>
        </w:rPr>
      </w:pPr>
      <w:r w:rsidRPr="004E0E5F">
        <w:rPr>
          <w:rFonts w:ascii="Arial" w:hAnsi="Arial"/>
          <w:b/>
          <w:spacing w:val="-3"/>
          <w:sz w:val="18"/>
        </w:rPr>
        <w:t>Povinnosti</w:t>
      </w:r>
      <w:r>
        <w:rPr>
          <w:rFonts w:ascii="Arial" w:hAnsi="Arial"/>
          <w:b/>
          <w:spacing w:val="-3"/>
          <w:sz w:val="18"/>
        </w:rPr>
        <w:t> </w:t>
      </w:r>
      <w:r w:rsidRPr="004E0E5F">
        <w:rPr>
          <w:rFonts w:ascii="Arial" w:hAnsi="Arial"/>
          <w:b/>
          <w:spacing w:val="-3"/>
          <w:sz w:val="18"/>
        </w:rPr>
        <w:t>Používateľa</w:t>
      </w:r>
    </w:p>
    <w:p w:rsidR="00926295" w:rsidRPr="004E0E5F" w:rsidRDefault="00926295" w:rsidP="00926295">
      <w:pPr>
        <w:tabs>
          <w:tab w:val="center" w:pos="4664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1"/>
        </w:numPr>
        <w:tabs>
          <w:tab w:val="clear" w:pos="705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z w:val="18"/>
        </w:rPr>
        <w:t>Používateľ je povinný predmet zmluvy prevziať a uhradiť dohodnutú cenu za poskytované služby (podľa článku</w:t>
      </w:r>
      <w:r>
        <w:rPr>
          <w:rFonts w:ascii="Arial" w:hAnsi="Arial"/>
          <w:sz w:val="18"/>
        </w:rPr>
        <w:t> </w:t>
      </w:r>
      <w:r w:rsidRPr="004E0E5F">
        <w:rPr>
          <w:rFonts w:ascii="Arial" w:hAnsi="Arial"/>
          <w:sz w:val="18"/>
        </w:rPr>
        <w:t>2 ods.</w:t>
      </w:r>
      <w:r>
        <w:rPr>
          <w:rFonts w:ascii="Arial" w:hAnsi="Arial"/>
          <w:sz w:val="18"/>
        </w:rPr>
        <w:t> </w:t>
      </w:r>
      <w:r w:rsidRPr="004E0E5F">
        <w:rPr>
          <w:rFonts w:ascii="Arial" w:hAnsi="Arial"/>
          <w:sz w:val="18"/>
        </w:rPr>
        <w:t>1 a 2).</w:t>
      </w:r>
    </w:p>
    <w:p w:rsidR="00926295" w:rsidRPr="004E0E5F" w:rsidRDefault="00926295" w:rsidP="00926295">
      <w:pPr>
        <w:tabs>
          <w:tab w:val="left" w:pos="-1440"/>
          <w:tab w:val="left" w:pos="-720"/>
          <w:tab w:val="left" w:pos="0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1"/>
        </w:numPr>
        <w:tabs>
          <w:tab w:val="clear" w:pos="705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 xml:space="preserve">Používateľ je povinný dodržiavať </w:t>
      </w:r>
      <w:r w:rsidRPr="004E0E5F">
        <w:rPr>
          <w:rFonts w:ascii="Arial" w:hAnsi="Arial" w:cs="Arial"/>
          <w:spacing w:val="-3"/>
          <w:sz w:val="18"/>
        </w:rPr>
        <w:t xml:space="preserve">dohodnuté </w:t>
      </w:r>
      <w:r w:rsidRPr="004E0E5F">
        <w:rPr>
          <w:rFonts w:ascii="Arial" w:hAnsi="Arial" w:cs="Arial"/>
          <w:sz w:val="18"/>
        </w:rPr>
        <w:t>Zásady a podmienky oprávneného používania SW produktov IVeS</w:t>
      </w:r>
      <w:r w:rsidRPr="004E0E5F">
        <w:rPr>
          <w:rFonts w:ascii="Arial" w:hAnsi="Arial" w:cs="Arial"/>
          <w:spacing w:val="-3"/>
          <w:sz w:val="18"/>
        </w:rPr>
        <w:t>.</w:t>
      </w:r>
    </w:p>
    <w:p w:rsidR="00926295" w:rsidRPr="004E0E5F" w:rsidRDefault="00926295" w:rsidP="00926295">
      <w:pPr>
        <w:tabs>
          <w:tab w:val="center" w:pos="4664"/>
        </w:tabs>
        <w:suppressAutoHyphens/>
        <w:rPr>
          <w:rFonts w:ascii="Arial" w:hAnsi="Arial"/>
          <w:spacing w:val="-3"/>
          <w:sz w:val="16"/>
          <w:szCs w:val="16"/>
        </w:rPr>
      </w:pPr>
    </w:p>
    <w:p w:rsidR="00926295" w:rsidRPr="004E0E5F" w:rsidRDefault="00926295" w:rsidP="00926295">
      <w:pPr>
        <w:tabs>
          <w:tab w:val="center" w:pos="4664"/>
        </w:tabs>
        <w:suppressAutoHyphens/>
        <w:jc w:val="center"/>
        <w:rPr>
          <w:rFonts w:ascii="Arial" w:hAnsi="Arial"/>
          <w:b/>
          <w:spacing w:val="-3"/>
          <w:sz w:val="18"/>
        </w:rPr>
      </w:pPr>
      <w:r w:rsidRPr="004E0E5F">
        <w:rPr>
          <w:rFonts w:ascii="Arial" w:hAnsi="Arial"/>
          <w:b/>
          <w:spacing w:val="-3"/>
          <w:sz w:val="18"/>
        </w:rPr>
        <w:t>Čl.</w:t>
      </w:r>
      <w:r>
        <w:rPr>
          <w:rFonts w:ascii="Arial" w:hAnsi="Arial"/>
          <w:b/>
          <w:spacing w:val="-3"/>
          <w:sz w:val="18"/>
        </w:rPr>
        <w:t> 5</w:t>
      </w:r>
    </w:p>
    <w:p w:rsidR="00926295" w:rsidRPr="004E0E5F" w:rsidRDefault="00926295" w:rsidP="00926295">
      <w:pPr>
        <w:tabs>
          <w:tab w:val="center" w:pos="4664"/>
        </w:tabs>
        <w:suppressAutoHyphens/>
        <w:jc w:val="center"/>
        <w:rPr>
          <w:rFonts w:ascii="Arial" w:hAnsi="Arial"/>
          <w:b/>
          <w:spacing w:val="-3"/>
          <w:sz w:val="18"/>
        </w:rPr>
      </w:pPr>
      <w:r w:rsidRPr="004E0E5F">
        <w:rPr>
          <w:rFonts w:ascii="Arial" w:hAnsi="Arial"/>
          <w:b/>
          <w:spacing w:val="-3"/>
          <w:sz w:val="18"/>
        </w:rPr>
        <w:t>Záruky</w:t>
      </w:r>
    </w:p>
    <w:p w:rsidR="00926295" w:rsidRPr="004E0E5F" w:rsidRDefault="00926295" w:rsidP="00926295">
      <w:pPr>
        <w:tabs>
          <w:tab w:val="center" w:pos="4664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suppressAutoHyphens/>
        <w:ind w:firstLine="709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Poskytovateľ počas platnosti zmluvy sa zaväzuje:</w:t>
      </w:r>
    </w:p>
    <w:p w:rsidR="00926295" w:rsidRPr="004E0E5F" w:rsidRDefault="00926295" w:rsidP="00926295">
      <w:pPr>
        <w:pStyle w:val="Odsekzoznamu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426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garantovať funkčnosť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po dobu platnosti zmluvy, odstraňovať prípadné nedostatky v  odovzdanom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IVeS,</w:t>
      </w:r>
    </w:p>
    <w:p w:rsidR="00926295" w:rsidRPr="004E0E5F" w:rsidRDefault="00926295" w:rsidP="00926295">
      <w:pPr>
        <w:pStyle w:val="Odsekzoznamu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426"/>
          <w:tab w:val="left" w:pos="1134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po odstránení zistených chýb a otestovaní funkčnosti upraveného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zasielať Používateľovi nové verzie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IVeS, s  opisom vykonaných zmien,</w:t>
      </w:r>
    </w:p>
    <w:p w:rsidR="00926295" w:rsidRPr="004E0E5F" w:rsidRDefault="00926295" w:rsidP="00926295">
      <w:pPr>
        <w:pStyle w:val="Odsekzoznamu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426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 xml:space="preserve">zabezpečiť, aby </w:t>
      </w:r>
      <w:r>
        <w:rPr>
          <w:rFonts w:ascii="Arial" w:hAnsi="Arial"/>
          <w:spacing w:val="-3"/>
          <w:sz w:val="18"/>
        </w:rPr>
        <w:t xml:space="preserve">sprístupnené </w:t>
      </w:r>
      <w:r w:rsidRPr="004E0E5F">
        <w:rPr>
          <w:rFonts w:ascii="Arial" w:hAnsi="Arial"/>
          <w:spacing w:val="-3"/>
          <w:sz w:val="18"/>
        </w:rPr>
        <w:t>nové verzie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vykonávali správne všetky funkcie popísané v dokumentácii,</w:t>
      </w:r>
    </w:p>
    <w:p w:rsidR="00926295" w:rsidRPr="004E0E5F" w:rsidRDefault="00926295" w:rsidP="00926295">
      <w:pPr>
        <w:pStyle w:val="Odsekzoznamu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426"/>
          <w:tab w:val="left" w:pos="1134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informovať Používateľa o stave dodaného 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a prípadných zistených závažných chybách.</w:t>
      </w:r>
    </w:p>
    <w:p w:rsidR="00926295" w:rsidRDefault="00926295" w:rsidP="00926295">
      <w:pPr>
        <w:rPr>
          <w:rFonts w:ascii="Arial" w:hAnsi="Arial"/>
          <w:spacing w:val="-3"/>
          <w:sz w:val="18"/>
        </w:rPr>
      </w:pPr>
      <w:r>
        <w:rPr>
          <w:rFonts w:ascii="Arial" w:hAnsi="Arial"/>
          <w:spacing w:val="-3"/>
          <w:sz w:val="18"/>
        </w:rPr>
        <w:br w:type="page"/>
      </w:r>
    </w:p>
    <w:p w:rsidR="00926295" w:rsidRPr="004E0E5F" w:rsidRDefault="00926295" w:rsidP="00926295">
      <w:pPr>
        <w:tabs>
          <w:tab w:val="center" w:pos="4664"/>
        </w:tabs>
        <w:suppressAutoHyphens/>
        <w:jc w:val="center"/>
        <w:rPr>
          <w:rFonts w:ascii="Arial" w:hAnsi="Arial"/>
          <w:b/>
          <w:spacing w:val="-3"/>
          <w:sz w:val="18"/>
        </w:rPr>
      </w:pPr>
      <w:r w:rsidRPr="004E0E5F">
        <w:rPr>
          <w:rFonts w:ascii="Arial" w:hAnsi="Arial"/>
          <w:b/>
          <w:spacing w:val="-3"/>
          <w:sz w:val="18"/>
        </w:rPr>
        <w:lastRenderedPageBreak/>
        <w:t>Čl.</w:t>
      </w:r>
      <w:r>
        <w:rPr>
          <w:rFonts w:ascii="Arial" w:hAnsi="Arial"/>
          <w:b/>
          <w:spacing w:val="-3"/>
          <w:sz w:val="18"/>
        </w:rPr>
        <w:t> 6</w:t>
      </w:r>
    </w:p>
    <w:p w:rsidR="00926295" w:rsidRPr="004E0E5F" w:rsidRDefault="00926295" w:rsidP="00926295">
      <w:pPr>
        <w:tabs>
          <w:tab w:val="center" w:pos="4664"/>
        </w:tabs>
        <w:suppressAutoHyphens/>
        <w:jc w:val="center"/>
        <w:rPr>
          <w:rFonts w:ascii="Arial" w:hAnsi="Arial"/>
          <w:b/>
          <w:spacing w:val="-3"/>
          <w:sz w:val="18"/>
        </w:rPr>
      </w:pPr>
      <w:r w:rsidRPr="004E0E5F">
        <w:rPr>
          <w:rFonts w:ascii="Arial" w:hAnsi="Arial"/>
          <w:b/>
          <w:spacing w:val="-3"/>
          <w:sz w:val="18"/>
        </w:rPr>
        <w:t>Platnosť,</w:t>
      </w:r>
      <w:r>
        <w:rPr>
          <w:rFonts w:ascii="Arial" w:hAnsi="Arial"/>
          <w:b/>
          <w:spacing w:val="-3"/>
          <w:sz w:val="18"/>
        </w:rPr>
        <w:t> </w:t>
      </w:r>
      <w:r w:rsidRPr="004E0E5F">
        <w:rPr>
          <w:rFonts w:ascii="Arial" w:hAnsi="Arial"/>
          <w:b/>
          <w:spacing w:val="-3"/>
          <w:sz w:val="18"/>
        </w:rPr>
        <w:t>zmena,</w:t>
      </w:r>
      <w:r>
        <w:rPr>
          <w:rFonts w:ascii="Arial" w:hAnsi="Arial"/>
          <w:b/>
          <w:spacing w:val="-3"/>
          <w:sz w:val="18"/>
        </w:rPr>
        <w:t> </w:t>
      </w:r>
      <w:r w:rsidRPr="004E0E5F">
        <w:rPr>
          <w:rFonts w:ascii="Arial" w:hAnsi="Arial"/>
          <w:b/>
          <w:spacing w:val="-3"/>
          <w:sz w:val="18"/>
        </w:rPr>
        <w:t>zrušenie</w:t>
      </w:r>
      <w:r>
        <w:rPr>
          <w:rFonts w:ascii="Arial" w:hAnsi="Arial"/>
          <w:b/>
          <w:spacing w:val="-3"/>
          <w:sz w:val="18"/>
        </w:rPr>
        <w:t> </w:t>
      </w:r>
      <w:r w:rsidRPr="004E0E5F">
        <w:rPr>
          <w:rFonts w:ascii="Arial" w:hAnsi="Arial"/>
          <w:b/>
          <w:spacing w:val="-3"/>
          <w:sz w:val="18"/>
        </w:rPr>
        <w:t>zmluvy</w:t>
      </w:r>
    </w:p>
    <w:p w:rsidR="00926295" w:rsidRPr="004E0E5F" w:rsidRDefault="00926295" w:rsidP="00926295">
      <w:pPr>
        <w:tabs>
          <w:tab w:val="center" w:pos="4664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3"/>
        </w:numPr>
        <w:tabs>
          <w:tab w:val="clear" w:pos="720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 xml:space="preserve">Zmluva sa uzatvára na dobu </w:t>
      </w:r>
      <w:r w:rsidRPr="004E0E5F">
        <w:rPr>
          <w:rFonts w:ascii="Arial" w:hAnsi="Arial"/>
          <w:b/>
          <w:bCs/>
          <w:spacing w:val="-3"/>
          <w:sz w:val="18"/>
        </w:rPr>
        <w:t>neurčitú</w:t>
      </w:r>
      <w:r w:rsidRPr="004E0E5F">
        <w:rPr>
          <w:rFonts w:ascii="Arial" w:hAnsi="Arial"/>
          <w:bCs/>
          <w:spacing w:val="-3"/>
          <w:sz w:val="18"/>
        </w:rPr>
        <w:t xml:space="preserve">, </w:t>
      </w:r>
      <w:r w:rsidRPr="004E0E5F">
        <w:rPr>
          <w:rFonts w:ascii="Arial" w:hAnsi="Arial"/>
          <w:spacing w:val="-3"/>
          <w:sz w:val="18"/>
        </w:rPr>
        <w:t xml:space="preserve">nadobúda platnosť dňom jej podpisu oboma zmluvnými stranami </w:t>
      </w:r>
      <w:r w:rsidRPr="004E0E5F">
        <w:rPr>
          <w:rFonts w:ascii="Arial" w:hAnsi="Arial"/>
          <w:bCs/>
          <w:spacing w:val="-3"/>
          <w:sz w:val="18"/>
        </w:rPr>
        <w:t>a účinnosť dňom nasledujúcim po dni jej zverejnenia podľa platných predpisov</w:t>
      </w:r>
      <w:r w:rsidRPr="004E0E5F">
        <w:rPr>
          <w:rFonts w:ascii="Arial" w:hAnsi="Arial"/>
          <w:spacing w:val="-3"/>
          <w:sz w:val="18"/>
        </w:rPr>
        <w:t>.</w:t>
      </w:r>
    </w:p>
    <w:p w:rsidR="00926295" w:rsidRPr="004E0E5F" w:rsidRDefault="00926295" w:rsidP="00926295">
      <w:pPr>
        <w:tabs>
          <w:tab w:val="left" w:pos="-1440"/>
          <w:tab w:val="left" w:pos="-720"/>
          <w:tab w:val="left" w:pos="0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3"/>
        </w:numPr>
        <w:tabs>
          <w:tab w:val="clear" w:pos="720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z w:val="18"/>
        </w:rPr>
        <w:t>Používateľ uhradením dohodnutej ceny získava od Poskytovateľa právo na používanie APV</w:t>
      </w:r>
      <w:r>
        <w:rPr>
          <w:rFonts w:ascii="Arial" w:hAnsi="Arial"/>
          <w:sz w:val="18"/>
        </w:rPr>
        <w:t> </w:t>
      </w:r>
      <w:r w:rsidRPr="004E0E5F">
        <w:rPr>
          <w:rFonts w:ascii="Arial" w:hAnsi="Arial"/>
          <w:sz w:val="18"/>
        </w:rPr>
        <w:t>IVeS uvedené v článku</w:t>
      </w:r>
      <w:r>
        <w:rPr>
          <w:rFonts w:ascii="Arial" w:hAnsi="Arial"/>
          <w:sz w:val="18"/>
        </w:rPr>
        <w:t> </w:t>
      </w:r>
      <w:r w:rsidRPr="004E0E5F">
        <w:rPr>
          <w:rFonts w:ascii="Arial" w:hAnsi="Arial"/>
          <w:sz w:val="18"/>
        </w:rPr>
        <w:t>1 ods.</w:t>
      </w:r>
      <w:r>
        <w:rPr>
          <w:rFonts w:ascii="Arial" w:hAnsi="Arial"/>
          <w:sz w:val="18"/>
        </w:rPr>
        <w:t> </w:t>
      </w:r>
      <w:r w:rsidRPr="004E0E5F">
        <w:rPr>
          <w:rFonts w:ascii="Arial" w:hAnsi="Arial"/>
          <w:sz w:val="18"/>
        </w:rPr>
        <w:t xml:space="preserve">1 tejto zmluvy a využívanie služieb STP až do dátumu ich obnovy, ktorý je dohodnutý ku dňu </w:t>
      </w:r>
      <w:r>
        <w:rPr>
          <w:rFonts w:ascii="Arial" w:hAnsi="Arial" w:cs="Arial"/>
          <w:b/>
          <w:iCs/>
          <w:sz w:val="18"/>
        </w:rPr>
        <w:t>31.03.</w:t>
      </w:r>
      <w:r>
        <w:rPr>
          <w:rFonts w:ascii="Arial" w:hAnsi="Arial" w:cs="Arial"/>
          <w:b/>
          <w:i/>
          <w:iCs/>
          <w:sz w:val="18"/>
        </w:rPr>
        <w:t xml:space="preserve"> </w:t>
      </w:r>
      <w:r w:rsidRPr="004E0E5F">
        <w:rPr>
          <w:rFonts w:ascii="Arial" w:hAnsi="Arial"/>
          <w:sz w:val="18"/>
        </w:rPr>
        <w:t>v nasledujúcom roku.</w:t>
      </w:r>
    </w:p>
    <w:p w:rsidR="00926295" w:rsidRPr="004E0E5F" w:rsidRDefault="00926295" w:rsidP="00926295">
      <w:pPr>
        <w:pStyle w:val="Odsekzoznamu"/>
        <w:ind w:left="357" w:hanging="357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3"/>
        </w:numPr>
        <w:tabs>
          <w:tab w:val="clear" w:pos="720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Uplynutím doby poskytovania služieb STP (spravidla po 12 mesiacoch) je možné tieto služby obnoviť na ďalších 12 mesiacov. Prejavom vôle Používateľa, aby Poskytovateľ pokračoval v ďalšom poskytovaní služieb STP k APV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IVeS bude uhradenie zálohovej faktúry vo výške aktuálnej cenníkovej ceny služby k predmetnému APV IVeS, ktorú k dátumu obnovy služieb STP zašle Poskytovateľ Používateľovi.</w:t>
      </w:r>
    </w:p>
    <w:p w:rsidR="00926295" w:rsidRPr="00C525CA" w:rsidRDefault="00926295" w:rsidP="00926295">
      <w:pPr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3"/>
        </w:numPr>
        <w:tabs>
          <w:tab w:val="clear" w:pos="720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V prípade úhrady poplatku za služby STP iba pre aktualizovaný zoznam APV IVeS (čiastočná úhrada) bude uzavretá nová zmluva, ktorá nové skutočnosti zohľadní.</w:t>
      </w:r>
    </w:p>
    <w:p w:rsidR="00926295" w:rsidRPr="00C525CA" w:rsidRDefault="00926295" w:rsidP="00926295">
      <w:pPr>
        <w:ind w:left="357" w:hanging="357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3"/>
        </w:numPr>
        <w:tabs>
          <w:tab w:val="clear" w:pos="720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 xml:space="preserve">Ak Používateľ neuhradí zaslanú zálohovú faktúru v lehote jej splatnosti (zvyčajne </w:t>
      </w:r>
      <w:r>
        <w:rPr>
          <w:rFonts w:ascii="Arial" w:hAnsi="Arial"/>
          <w:spacing w:val="-3"/>
          <w:sz w:val="18"/>
        </w:rPr>
        <w:t>14</w:t>
      </w:r>
      <w:r w:rsidRPr="004E0E5F">
        <w:rPr>
          <w:rFonts w:ascii="Arial" w:hAnsi="Arial"/>
          <w:spacing w:val="-3"/>
          <w:sz w:val="18"/>
        </w:rPr>
        <w:t xml:space="preserve"> dní po dátume obnovy služieb STP), nasledujúcim kalendárnym dňom dôjde k zrušeniu platnosti a účinnosti zmluvy.</w:t>
      </w:r>
    </w:p>
    <w:p w:rsidR="00926295" w:rsidRPr="004E0E5F" w:rsidRDefault="00926295" w:rsidP="00926295">
      <w:pPr>
        <w:pStyle w:val="Odsekzoznamu"/>
        <w:ind w:left="357" w:hanging="357"/>
        <w:rPr>
          <w:rFonts w:ascii="Arial" w:hAnsi="Arial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3"/>
        </w:numPr>
        <w:tabs>
          <w:tab w:val="clear" w:pos="720"/>
          <w:tab w:val="left" w:pos="-1440"/>
          <w:tab w:val="left" w:pos="-720"/>
          <w:tab w:val="left" w:pos="0"/>
          <w:tab w:val="num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K zrušeniu zmluvy dôjde aj písomným oznámením Používateľa k stanovenému termínu. V takomto prípade Používateľ nemá právo na vrátenie prípadnej alikvotnej čiastky ceny za poskytované služby.</w:t>
      </w:r>
    </w:p>
    <w:p w:rsidR="00926295" w:rsidRPr="004E0E5F" w:rsidRDefault="00926295" w:rsidP="00926295">
      <w:pPr>
        <w:tabs>
          <w:tab w:val="left" w:pos="-1440"/>
          <w:tab w:val="left" w:pos="-720"/>
          <w:tab w:val="left" w:pos="0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</w:p>
    <w:p w:rsidR="00926295" w:rsidRDefault="00926295" w:rsidP="00926295">
      <w:pPr>
        <w:numPr>
          <w:ilvl w:val="0"/>
          <w:numId w:val="3"/>
        </w:numPr>
        <w:tabs>
          <w:tab w:val="clear" w:pos="72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Poskytovateľ môže vypovedať zmluvu:</w:t>
      </w:r>
    </w:p>
    <w:p w:rsidR="00926295" w:rsidRPr="004E0E5F" w:rsidRDefault="00926295" w:rsidP="00926295">
      <w:pPr>
        <w:pStyle w:val="Odsekzoznamu"/>
        <w:numPr>
          <w:ilvl w:val="0"/>
          <w:numId w:val="10"/>
        </w:numPr>
        <w:suppressAutoHyphens/>
        <w:ind w:left="714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s jednomesačnou výpovednou lehotou v prípade porušenia povinností Používateľa uvedených v bode 4.2. tejto zmluvy,</w:t>
      </w:r>
    </w:p>
    <w:p w:rsidR="00926295" w:rsidRPr="004E0E5F" w:rsidRDefault="00926295" w:rsidP="00926295">
      <w:pPr>
        <w:pStyle w:val="Odsekzoznamu"/>
        <w:numPr>
          <w:ilvl w:val="0"/>
          <w:numId w:val="10"/>
        </w:numPr>
        <w:suppressAutoHyphens/>
        <w:ind w:left="714" w:hanging="357"/>
        <w:jc w:val="both"/>
        <w:rPr>
          <w:rFonts w:ascii="Arial" w:hAnsi="Arial"/>
          <w:spacing w:val="-3"/>
          <w:sz w:val="18"/>
        </w:rPr>
      </w:pPr>
      <w:r w:rsidRPr="004E0E5F">
        <w:rPr>
          <w:rFonts w:ascii="Arial" w:hAnsi="Arial"/>
          <w:spacing w:val="-3"/>
          <w:sz w:val="18"/>
        </w:rPr>
        <w:t>so 6 mesačnou výpovednou lehotou bez uvedenia dôvodu.</w:t>
      </w:r>
    </w:p>
    <w:p w:rsidR="00926295" w:rsidRPr="00C525CA" w:rsidRDefault="00926295" w:rsidP="00926295">
      <w:pPr>
        <w:tabs>
          <w:tab w:val="center" w:pos="4664"/>
        </w:tabs>
        <w:suppressAutoHyphens/>
        <w:rPr>
          <w:rFonts w:ascii="Arial" w:hAnsi="Arial" w:cs="Arial"/>
          <w:spacing w:val="-3"/>
          <w:sz w:val="18"/>
          <w:szCs w:val="18"/>
        </w:rPr>
      </w:pPr>
    </w:p>
    <w:p w:rsidR="00926295" w:rsidRPr="00F37970" w:rsidRDefault="00926295" w:rsidP="00926295">
      <w:pPr>
        <w:tabs>
          <w:tab w:val="center" w:pos="4664"/>
        </w:tabs>
        <w:suppressAutoHyphens/>
        <w:jc w:val="center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Č</w:t>
      </w:r>
      <w:r w:rsidRPr="00F37970">
        <w:rPr>
          <w:rFonts w:ascii="Arial" w:hAnsi="Arial" w:cs="Arial"/>
          <w:b/>
          <w:spacing w:val="-3"/>
          <w:sz w:val="18"/>
          <w:szCs w:val="18"/>
        </w:rPr>
        <w:t>l. 7</w:t>
      </w:r>
    </w:p>
    <w:p w:rsidR="00926295" w:rsidRPr="00F37970" w:rsidRDefault="00926295" w:rsidP="00926295">
      <w:pPr>
        <w:tabs>
          <w:tab w:val="center" w:pos="4664"/>
        </w:tabs>
        <w:suppressAutoHyphens/>
        <w:jc w:val="center"/>
        <w:rPr>
          <w:rFonts w:ascii="Arial" w:hAnsi="Arial" w:cs="Arial"/>
          <w:b/>
          <w:spacing w:val="-3"/>
          <w:sz w:val="18"/>
          <w:szCs w:val="18"/>
        </w:rPr>
      </w:pPr>
      <w:r w:rsidRPr="00F37970">
        <w:rPr>
          <w:rFonts w:ascii="Arial" w:hAnsi="Arial" w:cs="Arial"/>
          <w:b/>
          <w:spacing w:val="-3"/>
          <w:sz w:val="18"/>
          <w:szCs w:val="18"/>
        </w:rPr>
        <w:t>Ochrana údajov</w:t>
      </w:r>
      <w:r>
        <w:rPr>
          <w:rFonts w:ascii="Arial" w:hAnsi="Arial" w:cs="Arial"/>
          <w:b/>
          <w:spacing w:val="-3"/>
          <w:sz w:val="18"/>
          <w:szCs w:val="18"/>
        </w:rPr>
        <w:t xml:space="preserve"> pri servisnom zásahu</w:t>
      </w:r>
    </w:p>
    <w:p w:rsidR="00926295" w:rsidRPr="00F37970" w:rsidRDefault="00926295" w:rsidP="00926295">
      <w:pPr>
        <w:tabs>
          <w:tab w:val="center" w:pos="4664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:rsidR="00926295" w:rsidRPr="00F37970" w:rsidRDefault="00926295" w:rsidP="00926295">
      <w:pPr>
        <w:numPr>
          <w:ilvl w:val="1"/>
          <w:numId w:val="6"/>
        </w:numPr>
        <w:tabs>
          <w:tab w:val="clear" w:pos="360"/>
        </w:tabs>
        <w:suppressAutoHyphens/>
        <w:ind w:left="357" w:hanging="357"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Ak </w:t>
      </w:r>
      <w:r w:rsidRPr="00F37970">
        <w:rPr>
          <w:rFonts w:ascii="Arial" w:hAnsi="Arial" w:cs="Arial"/>
          <w:spacing w:val="-3"/>
          <w:sz w:val="18"/>
          <w:szCs w:val="18"/>
        </w:rPr>
        <w:t xml:space="preserve"> Používateľ vo svojich informačných systémoch spracúva prostredníctvom APV IVeS osobné údaje, je v zmysle zákona o ochrane osobných údajov v roli  tzv. prevádzkovateľa, ktorý zodpovedá za bezpečnosť spracovávaných osobných údajov.</w:t>
      </w:r>
    </w:p>
    <w:p w:rsidR="00926295" w:rsidRPr="00F37970" w:rsidRDefault="00926295" w:rsidP="00926295">
      <w:pPr>
        <w:suppressAutoHyphens/>
        <w:ind w:left="357"/>
        <w:jc w:val="both"/>
        <w:rPr>
          <w:rFonts w:ascii="Arial" w:hAnsi="Arial" w:cs="Arial"/>
          <w:spacing w:val="-3"/>
          <w:sz w:val="18"/>
          <w:szCs w:val="18"/>
        </w:rPr>
      </w:pPr>
    </w:p>
    <w:p w:rsidR="00926295" w:rsidRPr="00F37970" w:rsidRDefault="00926295" w:rsidP="00926295">
      <w:pPr>
        <w:numPr>
          <w:ilvl w:val="1"/>
          <w:numId w:val="6"/>
        </w:numPr>
        <w:tabs>
          <w:tab w:val="clear" w:pos="36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F37970">
        <w:rPr>
          <w:rFonts w:ascii="Arial" w:hAnsi="Arial"/>
          <w:spacing w:val="-3"/>
          <w:sz w:val="18"/>
        </w:rPr>
        <w:t xml:space="preserve">Pre zachovanie čo najvyššej miery bezpečnosti osobných a iných údajov Používateľa Poskytovateľ uprednostňuje </w:t>
      </w:r>
      <w:r>
        <w:rPr>
          <w:rFonts w:ascii="Arial" w:hAnsi="Arial"/>
          <w:spacing w:val="-3"/>
          <w:sz w:val="18"/>
        </w:rPr>
        <w:t xml:space="preserve">pri poskytovaní služieb </w:t>
      </w:r>
      <w:r w:rsidRPr="00F37970">
        <w:rPr>
          <w:rFonts w:ascii="Arial" w:hAnsi="Arial"/>
          <w:spacing w:val="-3"/>
          <w:sz w:val="18"/>
        </w:rPr>
        <w:t>taký spôsob servisného zásahu, ktorý nevyžaduje sprístupnenie osobný</w:t>
      </w:r>
      <w:r>
        <w:rPr>
          <w:rFonts w:ascii="Arial" w:hAnsi="Arial"/>
          <w:spacing w:val="-3"/>
          <w:sz w:val="18"/>
        </w:rPr>
        <w:t>ch</w:t>
      </w:r>
      <w:r w:rsidRPr="00F37970">
        <w:rPr>
          <w:rFonts w:ascii="Arial" w:hAnsi="Arial"/>
          <w:spacing w:val="-3"/>
          <w:sz w:val="18"/>
        </w:rPr>
        <w:t xml:space="preserve"> údaj</w:t>
      </w:r>
      <w:r>
        <w:rPr>
          <w:rFonts w:ascii="Arial" w:hAnsi="Arial"/>
          <w:spacing w:val="-3"/>
          <w:sz w:val="18"/>
        </w:rPr>
        <w:t>ov</w:t>
      </w:r>
      <w:r w:rsidRPr="00F37970">
        <w:rPr>
          <w:rFonts w:ascii="Arial" w:hAnsi="Arial"/>
          <w:spacing w:val="-3"/>
          <w:sz w:val="18"/>
        </w:rPr>
        <w:t xml:space="preserve"> ale iba</w:t>
      </w:r>
      <w:r>
        <w:rPr>
          <w:rFonts w:ascii="Arial" w:hAnsi="Arial"/>
          <w:spacing w:val="-3"/>
          <w:sz w:val="18"/>
        </w:rPr>
        <w:t xml:space="preserve"> anonymizovaných údajov informačného systému</w:t>
      </w:r>
      <w:r w:rsidRPr="00F37970">
        <w:rPr>
          <w:rFonts w:ascii="Arial" w:hAnsi="Arial"/>
          <w:spacing w:val="-3"/>
          <w:sz w:val="18"/>
        </w:rPr>
        <w:t>, pokiaľ</w:t>
      </w:r>
      <w:r>
        <w:rPr>
          <w:rFonts w:ascii="Arial" w:hAnsi="Arial"/>
          <w:spacing w:val="-3"/>
          <w:sz w:val="18"/>
        </w:rPr>
        <w:t xml:space="preserve"> to APV umožňuje</w:t>
      </w:r>
      <w:r w:rsidRPr="00F37970">
        <w:rPr>
          <w:rFonts w:ascii="Arial" w:hAnsi="Arial"/>
          <w:spacing w:val="-3"/>
          <w:sz w:val="18"/>
        </w:rPr>
        <w:t>.</w:t>
      </w:r>
    </w:p>
    <w:p w:rsidR="00926295" w:rsidRPr="00F37970" w:rsidRDefault="00926295" w:rsidP="00926295">
      <w:pPr>
        <w:suppressAutoHyphens/>
        <w:jc w:val="both"/>
        <w:rPr>
          <w:rFonts w:ascii="Arial" w:hAnsi="Arial" w:cs="Arial"/>
          <w:spacing w:val="-3"/>
          <w:sz w:val="18"/>
          <w:szCs w:val="18"/>
        </w:rPr>
      </w:pPr>
    </w:p>
    <w:p w:rsidR="00926295" w:rsidRPr="00F37970" w:rsidRDefault="00926295" w:rsidP="00926295">
      <w:pPr>
        <w:numPr>
          <w:ilvl w:val="1"/>
          <w:numId w:val="6"/>
        </w:numPr>
        <w:tabs>
          <w:tab w:val="clear" w:pos="36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Ak </w:t>
      </w:r>
      <w:r w:rsidRPr="00F37970">
        <w:rPr>
          <w:rFonts w:ascii="Arial" w:hAnsi="Arial" w:cs="Arial"/>
          <w:spacing w:val="-3"/>
          <w:sz w:val="18"/>
          <w:szCs w:val="18"/>
        </w:rPr>
        <w:t>Používateľ  na zistenie prípadnej chyby v APV alebo v spravovanej databáze sprístupní osobné údaje zo svojho informačného systému Poskytovateľovi za účelom servisného zásahu, Poskytovateľ je v roli tzv. príjemcu, ktorý osobné údaje ďalej nesprac</w:t>
      </w:r>
      <w:r>
        <w:rPr>
          <w:rFonts w:ascii="Arial" w:hAnsi="Arial" w:cs="Arial"/>
          <w:spacing w:val="-3"/>
          <w:sz w:val="18"/>
          <w:szCs w:val="18"/>
        </w:rPr>
        <w:t>ú</w:t>
      </w:r>
      <w:r w:rsidRPr="00F37970">
        <w:rPr>
          <w:rFonts w:ascii="Arial" w:hAnsi="Arial" w:cs="Arial"/>
          <w:spacing w:val="-3"/>
          <w:sz w:val="18"/>
          <w:szCs w:val="18"/>
        </w:rPr>
        <w:t>va.</w:t>
      </w:r>
    </w:p>
    <w:p w:rsidR="00926295" w:rsidRPr="00F37970" w:rsidRDefault="00926295" w:rsidP="00926295">
      <w:pPr>
        <w:pStyle w:val="Odsekzoznamu"/>
        <w:rPr>
          <w:rFonts w:ascii="Arial" w:hAnsi="Arial" w:cs="Arial"/>
          <w:spacing w:val="-3"/>
          <w:sz w:val="18"/>
          <w:szCs w:val="18"/>
        </w:rPr>
      </w:pPr>
    </w:p>
    <w:p w:rsidR="00926295" w:rsidRPr="00F37970" w:rsidRDefault="00926295" w:rsidP="00926295">
      <w:pPr>
        <w:numPr>
          <w:ilvl w:val="1"/>
          <w:numId w:val="6"/>
        </w:numPr>
        <w:tabs>
          <w:tab w:val="clear" w:pos="360"/>
        </w:tabs>
        <w:suppressAutoHyphens/>
        <w:ind w:left="357" w:hanging="357"/>
        <w:jc w:val="both"/>
        <w:rPr>
          <w:rFonts w:ascii="Arial" w:hAnsi="Arial"/>
          <w:spacing w:val="-3"/>
          <w:sz w:val="18"/>
        </w:rPr>
      </w:pPr>
      <w:r w:rsidRPr="00F37970">
        <w:rPr>
          <w:rFonts w:ascii="Arial" w:hAnsi="Arial"/>
          <w:spacing w:val="-3"/>
          <w:sz w:val="18"/>
        </w:rPr>
        <w:t xml:space="preserve">Ak je jednorazové sprístupnenie </w:t>
      </w:r>
      <w:r>
        <w:rPr>
          <w:rFonts w:ascii="Arial" w:hAnsi="Arial"/>
          <w:spacing w:val="-3"/>
          <w:sz w:val="18"/>
        </w:rPr>
        <w:t>údajov</w:t>
      </w:r>
      <w:r w:rsidRPr="00F37970"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pacing w:val="-3"/>
          <w:sz w:val="18"/>
        </w:rPr>
        <w:t xml:space="preserve">Používateľa na odstránenie chyby Poskytovateľom </w:t>
      </w:r>
      <w:r w:rsidRPr="00F37970">
        <w:rPr>
          <w:rFonts w:ascii="Arial" w:hAnsi="Arial"/>
          <w:spacing w:val="-3"/>
          <w:sz w:val="18"/>
        </w:rPr>
        <w:t>nevyhnutné</w:t>
      </w:r>
      <w:r>
        <w:rPr>
          <w:rFonts w:ascii="Arial" w:hAnsi="Arial"/>
          <w:spacing w:val="-3"/>
          <w:sz w:val="18"/>
        </w:rPr>
        <w:t xml:space="preserve">, potom sa </w:t>
      </w:r>
      <w:r w:rsidRPr="00F37970">
        <w:rPr>
          <w:rFonts w:ascii="Arial" w:hAnsi="Arial"/>
          <w:spacing w:val="-3"/>
          <w:sz w:val="18"/>
        </w:rPr>
        <w:t xml:space="preserve"> Používateľovi odporúča:</w:t>
      </w:r>
    </w:p>
    <w:p w:rsidR="00926295" w:rsidRPr="00F37970" w:rsidRDefault="00926295" w:rsidP="00926295">
      <w:pPr>
        <w:pStyle w:val="Odsekzoznamu"/>
        <w:numPr>
          <w:ilvl w:val="0"/>
          <w:numId w:val="11"/>
        </w:numPr>
        <w:suppressAutoHyphens/>
        <w:jc w:val="both"/>
        <w:rPr>
          <w:rFonts w:ascii="Arial" w:hAnsi="Arial"/>
          <w:spacing w:val="-3"/>
          <w:sz w:val="18"/>
        </w:rPr>
      </w:pPr>
      <w:r w:rsidRPr="00F37970">
        <w:rPr>
          <w:rFonts w:ascii="Arial" w:hAnsi="Arial"/>
          <w:spacing w:val="-3"/>
          <w:sz w:val="18"/>
        </w:rPr>
        <w:t xml:space="preserve">využiť vnútorné funkcie APV IVeS na </w:t>
      </w:r>
      <w:r>
        <w:rPr>
          <w:rFonts w:ascii="Arial" w:hAnsi="Arial"/>
          <w:spacing w:val="-3"/>
          <w:sz w:val="18"/>
        </w:rPr>
        <w:t>anonymizovanie</w:t>
      </w:r>
      <w:r w:rsidRPr="00F37970"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pacing w:val="-3"/>
          <w:sz w:val="18"/>
        </w:rPr>
        <w:t xml:space="preserve">osobných </w:t>
      </w:r>
      <w:r w:rsidRPr="00F37970">
        <w:rPr>
          <w:rFonts w:ascii="Arial" w:hAnsi="Arial"/>
          <w:spacing w:val="-3"/>
          <w:sz w:val="18"/>
        </w:rPr>
        <w:t>údajov</w:t>
      </w:r>
      <w:r>
        <w:rPr>
          <w:rFonts w:ascii="Arial" w:hAnsi="Arial"/>
          <w:spacing w:val="-3"/>
          <w:sz w:val="18"/>
        </w:rPr>
        <w:t>,</w:t>
      </w:r>
      <w:r w:rsidRPr="00F37970">
        <w:rPr>
          <w:rFonts w:ascii="Arial" w:hAnsi="Arial"/>
          <w:spacing w:val="-3"/>
          <w:sz w:val="18"/>
        </w:rPr>
        <w:t xml:space="preserve"> </w:t>
      </w:r>
    </w:p>
    <w:p w:rsidR="00926295" w:rsidRPr="00F37970" w:rsidRDefault="00926295" w:rsidP="00926295">
      <w:pPr>
        <w:pStyle w:val="Odsekzoznamu"/>
        <w:numPr>
          <w:ilvl w:val="0"/>
          <w:numId w:val="11"/>
        </w:numPr>
        <w:suppressAutoHyphens/>
        <w:jc w:val="both"/>
        <w:rPr>
          <w:rFonts w:ascii="Arial" w:hAnsi="Arial"/>
          <w:spacing w:val="-3"/>
          <w:sz w:val="18"/>
        </w:rPr>
      </w:pPr>
      <w:r w:rsidRPr="00F37970">
        <w:rPr>
          <w:rFonts w:ascii="Arial" w:hAnsi="Arial"/>
          <w:spacing w:val="-3"/>
          <w:sz w:val="18"/>
        </w:rPr>
        <w:t>ak sa sprístupňované údaje budú zasielať elektronickou poštou alebo sa dodajú na médiu</w:t>
      </w:r>
      <w:r>
        <w:rPr>
          <w:rFonts w:ascii="Arial" w:hAnsi="Arial"/>
          <w:spacing w:val="-3"/>
          <w:sz w:val="18"/>
        </w:rPr>
        <w:t>,</w:t>
      </w:r>
      <w:r w:rsidRPr="00F37970">
        <w:rPr>
          <w:rFonts w:ascii="Arial" w:hAnsi="Arial"/>
          <w:spacing w:val="-3"/>
          <w:sz w:val="18"/>
        </w:rPr>
        <w:t xml:space="preserve"> je vhodné ich </w:t>
      </w:r>
      <w:r>
        <w:rPr>
          <w:rFonts w:ascii="Arial" w:hAnsi="Arial"/>
          <w:spacing w:val="-3"/>
          <w:sz w:val="18"/>
        </w:rPr>
        <w:t>zabezpečiť</w:t>
      </w:r>
      <w:r w:rsidRPr="00F37970">
        <w:rPr>
          <w:rFonts w:ascii="Arial" w:hAnsi="Arial"/>
          <w:spacing w:val="-3"/>
          <w:sz w:val="18"/>
        </w:rPr>
        <w:t xml:space="preserve">  heslom a heslo oznámiť príjemcovi inou cestou.</w:t>
      </w:r>
    </w:p>
    <w:p w:rsidR="00926295" w:rsidRPr="00F37970" w:rsidRDefault="00926295" w:rsidP="00926295">
      <w:pPr>
        <w:pStyle w:val="Odsekzoznamu"/>
        <w:rPr>
          <w:rFonts w:ascii="Arial" w:hAnsi="Arial" w:cs="Arial"/>
          <w:spacing w:val="-3"/>
          <w:sz w:val="18"/>
          <w:szCs w:val="18"/>
        </w:rPr>
      </w:pPr>
    </w:p>
    <w:p w:rsidR="00926295" w:rsidRPr="00F37970" w:rsidRDefault="00926295" w:rsidP="00926295">
      <w:pPr>
        <w:numPr>
          <w:ilvl w:val="1"/>
          <w:numId w:val="6"/>
        </w:numPr>
        <w:tabs>
          <w:tab w:val="clear" w:pos="36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  <w:r w:rsidRPr="00F37970">
        <w:rPr>
          <w:rFonts w:ascii="Arial" w:hAnsi="Arial" w:cs="Arial"/>
          <w:spacing w:val="-3"/>
          <w:sz w:val="18"/>
          <w:szCs w:val="18"/>
        </w:rPr>
        <w:t xml:space="preserve">Poskytovateľ sa zaväzuje, že pri servisnom zásahu vyžadujúcom sprístupnenie Používateľom spracovávaných osobných údajov bez ohľadu na spôsob ich sprístupnenia, bude s nimi nakladať iba poverená oprávnená osoba Poskytovateľa </w:t>
      </w:r>
      <w:r>
        <w:rPr>
          <w:rFonts w:ascii="Arial" w:hAnsi="Arial" w:cs="Arial"/>
          <w:spacing w:val="-3"/>
          <w:sz w:val="18"/>
          <w:szCs w:val="18"/>
        </w:rPr>
        <w:t>štandardizovanými</w:t>
      </w:r>
      <w:r w:rsidRPr="00F37970">
        <w:rPr>
          <w:rFonts w:ascii="Arial" w:hAnsi="Arial" w:cs="Arial"/>
          <w:spacing w:val="-3"/>
          <w:sz w:val="18"/>
          <w:szCs w:val="18"/>
        </w:rPr>
        <w:t xml:space="preserve"> postupmi</w:t>
      </w:r>
      <w:r>
        <w:rPr>
          <w:rFonts w:ascii="Arial" w:hAnsi="Arial" w:cs="Arial"/>
          <w:spacing w:val="-3"/>
          <w:sz w:val="18"/>
          <w:szCs w:val="18"/>
        </w:rPr>
        <w:t xml:space="preserve"> definovanými v internej bezpečnostnej dokumentácii Poskytovateľa</w:t>
      </w:r>
      <w:r w:rsidRPr="00F37970">
        <w:rPr>
          <w:rFonts w:ascii="Arial" w:hAnsi="Arial" w:cs="Arial"/>
          <w:spacing w:val="-3"/>
          <w:sz w:val="18"/>
          <w:szCs w:val="18"/>
        </w:rPr>
        <w:t>.</w:t>
      </w:r>
    </w:p>
    <w:p w:rsidR="00926295" w:rsidRPr="00F37970" w:rsidRDefault="00926295" w:rsidP="00926295">
      <w:pPr>
        <w:pStyle w:val="Odsekzoznamu"/>
        <w:rPr>
          <w:rFonts w:ascii="Arial" w:hAnsi="Arial" w:cs="Arial"/>
          <w:spacing w:val="-3"/>
          <w:sz w:val="18"/>
          <w:szCs w:val="18"/>
        </w:rPr>
      </w:pPr>
    </w:p>
    <w:p w:rsidR="00926295" w:rsidRPr="00F37970" w:rsidRDefault="00926295" w:rsidP="00926295">
      <w:pPr>
        <w:numPr>
          <w:ilvl w:val="1"/>
          <w:numId w:val="6"/>
        </w:numPr>
        <w:tabs>
          <w:tab w:val="clear" w:pos="36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  <w:r w:rsidRPr="00F37970">
        <w:rPr>
          <w:rFonts w:ascii="Arial" w:hAnsi="Arial" w:cs="Arial"/>
          <w:spacing w:val="-3"/>
          <w:sz w:val="18"/>
          <w:szCs w:val="18"/>
        </w:rPr>
        <w:t>Poskytovateľ a jeho oprávnené osoby zachovajú mlčanlivosť o osobných a iných údajoch Používateľa, s ktorými pritom prídu do styku. Poskytovateľ sa zaväzuje, že nebude spracúvať Používateľom sprístupnené údaje na žiadne iné účely</w:t>
      </w:r>
      <w:r>
        <w:rPr>
          <w:rFonts w:ascii="Arial" w:hAnsi="Arial" w:cs="Arial"/>
          <w:spacing w:val="-3"/>
          <w:sz w:val="18"/>
          <w:szCs w:val="18"/>
        </w:rPr>
        <w:t>,</w:t>
      </w:r>
      <w:r w:rsidRPr="00F37970">
        <w:rPr>
          <w:rFonts w:ascii="Arial" w:hAnsi="Arial" w:cs="Arial"/>
          <w:spacing w:val="-3"/>
          <w:sz w:val="18"/>
          <w:szCs w:val="18"/>
        </w:rPr>
        <w:t xml:space="preserve"> než ako je zisťovanie prípadnej chyby v APV alebo v evidovaných údajoch Používateľa a neposkytne ich tretej strane. Po splnení tohto účelu Poskytovateľ odstráni všetky sprístupnené údaje Používateľa zo zaslaných nosičov a technických zariadení Poskytovateľa.</w:t>
      </w:r>
    </w:p>
    <w:p w:rsidR="00926295" w:rsidRPr="0016300B" w:rsidRDefault="00926295" w:rsidP="00926295">
      <w:pPr>
        <w:tabs>
          <w:tab w:val="center" w:pos="4664"/>
        </w:tabs>
        <w:suppressAutoHyphens/>
        <w:rPr>
          <w:rFonts w:ascii="Arial" w:hAnsi="Arial"/>
          <w:color w:val="000000"/>
          <w:spacing w:val="-3"/>
          <w:sz w:val="18"/>
        </w:rPr>
      </w:pPr>
    </w:p>
    <w:p w:rsidR="00926295" w:rsidRPr="004E0E5F" w:rsidRDefault="00926295" w:rsidP="00926295">
      <w:pPr>
        <w:tabs>
          <w:tab w:val="center" w:pos="4664"/>
        </w:tabs>
        <w:suppressAutoHyphens/>
        <w:jc w:val="center"/>
        <w:rPr>
          <w:rFonts w:ascii="Arial" w:hAnsi="Arial"/>
          <w:b/>
          <w:color w:val="000000"/>
          <w:spacing w:val="-3"/>
          <w:sz w:val="18"/>
        </w:rPr>
      </w:pPr>
      <w:r w:rsidRPr="004E0E5F">
        <w:rPr>
          <w:rFonts w:ascii="Arial" w:hAnsi="Arial"/>
          <w:b/>
          <w:color w:val="000000"/>
          <w:spacing w:val="-3"/>
          <w:sz w:val="18"/>
        </w:rPr>
        <w:t>Čl.</w:t>
      </w:r>
      <w:r>
        <w:rPr>
          <w:rFonts w:ascii="Arial" w:hAnsi="Arial"/>
          <w:b/>
          <w:color w:val="000000"/>
          <w:spacing w:val="-3"/>
          <w:sz w:val="18"/>
        </w:rPr>
        <w:t> 8</w:t>
      </w:r>
    </w:p>
    <w:p w:rsidR="00926295" w:rsidRPr="004E0E5F" w:rsidRDefault="00926295" w:rsidP="00926295">
      <w:pPr>
        <w:tabs>
          <w:tab w:val="center" w:pos="4664"/>
        </w:tabs>
        <w:suppressAutoHyphens/>
        <w:jc w:val="center"/>
        <w:rPr>
          <w:rFonts w:ascii="Arial" w:hAnsi="Arial"/>
          <w:b/>
          <w:color w:val="000000"/>
          <w:spacing w:val="-3"/>
          <w:sz w:val="18"/>
        </w:rPr>
      </w:pPr>
      <w:r w:rsidRPr="004E0E5F">
        <w:rPr>
          <w:rFonts w:ascii="Arial" w:hAnsi="Arial"/>
          <w:b/>
          <w:color w:val="000000"/>
          <w:spacing w:val="-3"/>
          <w:sz w:val="18"/>
        </w:rPr>
        <w:t>Všeobecné</w:t>
      </w:r>
      <w:r>
        <w:rPr>
          <w:rFonts w:ascii="Arial" w:hAnsi="Arial"/>
          <w:b/>
          <w:color w:val="000000"/>
          <w:spacing w:val="-3"/>
          <w:sz w:val="18"/>
        </w:rPr>
        <w:t> </w:t>
      </w:r>
      <w:r w:rsidRPr="004E0E5F">
        <w:rPr>
          <w:rFonts w:ascii="Arial" w:hAnsi="Arial"/>
          <w:b/>
          <w:color w:val="000000"/>
          <w:spacing w:val="-3"/>
          <w:sz w:val="18"/>
        </w:rPr>
        <w:t>a záverečné</w:t>
      </w:r>
      <w:r>
        <w:rPr>
          <w:rFonts w:ascii="Arial" w:hAnsi="Arial"/>
          <w:b/>
          <w:color w:val="000000"/>
          <w:spacing w:val="-3"/>
          <w:sz w:val="18"/>
        </w:rPr>
        <w:t> </w:t>
      </w:r>
      <w:r w:rsidRPr="004E0E5F">
        <w:rPr>
          <w:rFonts w:ascii="Arial" w:hAnsi="Arial"/>
          <w:b/>
          <w:color w:val="000000"/>
          <w:spacing w:val="-3"/>
          <w:sz w:val="18"/>
        </w:rPr>
        <w:t>ustanovenia</w:t>
      </w:r>
    </w:p>
    <w:p w:rsidR="00926295" w:rsidRPr="004E0E5F" w:rsidRDefault="00926295" w:rsidP="00926295">
      <w:pPr>
        <w:tabs>
          <w:tab w:val="center" w:pos="4664"/>
        </w:tabs>
        <w:suppressAutoHyphens/>
        <w:jc w:val="both"/>
        <w:rPr>
          <w:rFonts w:ascii="Arial" w:hAnsi="Arial"/>
          <w:color w:val="000000"/>
          <w:spacing w:val="-3"/>
          <w:sz w:val="18"/>
        </w:rPr>
      </w:pPr>
    </w:p>
    <w:p w:rsidR="00926295" w:rsidRPr="009E1337" w:rsidRDefault="00926295" w:rsidP="00926295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color w:val="000000"/>
          <w:spacing w:val="-3"/>
          <w:sz w:val="18"/>
        </w:rPr>
      </w:pPr>
      <w:r w:rsidRPr="009E1337">
        <w:rPr>
          <w:rFonts w:ascii="Arial" w:hAnsi="Arial"/>
          <w:color w:val="000000"/>
          <w:spacing w:val="-3"/>
          <w:sz w:val="18"/>
        </w:rPr>
        <w:t xml:space="preserve">Neoddeliteľnou súčasťou tejto zmluvy je príloha </w:t>
      </w:r>
      <w:r>
        <w:rPr>
          <w:rFonts w:ascii="Arial" w:hAnsi="Arial" w:cs="Arial"/>
          <w:color w:val="000000"/>
          <w:spacing w:val="-3"/>
          <w:sz w:val="18"/>
        </w:rPr>
        <w:t>–</w:t>
      </w:r>
      <w:r>
        <w:rPr>
          <w:rFonts w:ascii="Arial" w:hAnsi="Arial" w:cs="Arial"/>
          <w:sz w:val="18"/>
        </w:rPr>
        <w:t xml:space="preserve"> Zásady</w:t>
      </w:r>
      <w:r w:rsidRPr="009E1337">
        <w:rPr>
          <w:rFonts w:ascii="Arial" w:hAnsi="Arial" w:cs="Arial"/>
          <w:sz w:val="18"/>
        </w:rPr>
        <w:t xml:space="preserve"> a</w:t>
      </w:r>
      <w:r>
        <w:rPr>
          <w:rFonts w:ascii="Arial" w:hAnsi="Arial" w:cs="Arial"/>
          <w:sz w:val="18"/>
        </w:rPr>
        <w:t> </w:t>
      </w:r>
      <w:r w:rsidRPr="009E1337">
        <w:rPr>
          <w:rFonts w:ascii="Arial" w:hAnsi="Arial" w:cs="Arial"/>
          <w:sz w:val="18"/>
        </w:rPr>
        <w:t>podmienky</w:t>
      </w:r>
      <w:r>
        <w:rPr>
          <w:rFonts w:ascii="Arial" w:hAnsi="Arial" w:cs="Arial"/>
          <w:sz w:val="18"/>
        </w:rPr>
        <w:t xml:space="preserve"> oprávneného používania SW produktov IVeS</w:t>
      </w:r>
      <w:r w:rsidRPr="009E1337">
        <w:rPr>
          <w:rFonts w:ascii="Arial" w:hAnsi="Arial" w:cs="Arial"/>
          <w:sz w:val="18"/>
        </w:rPr>
        <w:t>.</w:t>
      </w:r>
    </w:p>
    <w:p w:rsidR="00926295" w:rsidRPr="009E1337" w:rsidRDefault="00926295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color w:val="000000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color w:val="000000"/>
          <w:spacing w:val="-3"/>
          <w:sz w:val="18"/>
        </w:rPr>
      </w:pPr>
      <w:r w:rsidRPr="004E0E5F">
        <w:rPr>
          <w:rFonts w:ascii="Arial" w:hAnsi="Arial"/>
          <w:color w:val="000000"/>
          <w:spacing w:val="-3"/>
          <w:sz w:val="18"/>
        </w:rPr>
        <w:lastRenderedPageBreak/>
        <w:t>Zmeny, doplnky k tejto zmluve, okrem prípadov uvedených v </w:t>
      </w:r>
      <w:r w:rsidRPr="004E0E5F">
        <w:rPr>
          <w:rFonts w:ascii="Arial" w:hAnsi="Arial"/>
          <w:spacing w:val="-3"/>
          <w:sz w:val="18"/>
        </w:rPr>
        <w:t>článku</w:t>
      </w:r>
      <w:r>
        <w:rPr>
          <w:rFonts w:ascii="Arial" w:hAnsi="Arial"/>
          <w:spacing w:val="-3"/>
          <w:sz w:val="18"/>
        </w:rPr>
        <w:t> 6</w:t>
      </w:r>
      <w:r w:rsidRPr="004E0E5F">
        <w:rPr>
          <w:rFonts w:ascii="Arial" w:hAnsi="Arial"/>
          <w:spacing w:val="-3"/>
          <w:sz w:val="18"/>
        </w:rPr>
        <w:t xml:space="preserve"> ods.</w:t>
      </w:r>
      <w:r>
        <w:rPr>
          <w:rFonts w:ascii="Arial" w:hAnsi="Arial"/>
          <w:spacing w:val="-3"/>
          <w:sz w:val="18"/>
        </w:rPr>
        <w:t> </w:t>
      </w:r>
      <w:r w:rsidRPr="004E0E5F">
        <w:rPr>
          <w:rFonts w:ascii="Arial" w:hAnsi="Arial"/>
          <w:spacing w:val="-3"/>
          <w:sz w:val="18"/>
        </w:rPr>
        <w:t>5,</w:t>
      </w:r>
      <w:r w:rsidRPr="004E0E5F">
        <w:rPr>
          <w:rFonts w:ascii="Arial" w:hAnsi="Arial"/>
          <w:color w:val="FF0000"/>
          <w:spacing w:val="-3"/>
          <w:sz w:val="18"/>
        </w:rPr>
        <w:t xml:space="preserve"> </w:t>
      </w:r>
      <w:r w:rsidRPr="004E0E5F">
        <w:rPr>
          <w:rFonts w:ascii="Arial" w:hAnsi="Arial"/>
          <w:color w:val="000000"/>
          <w:spacing w:val="-3"/>
          <w:sz w:val="18"/>
        </w:rPr>
        <w:t>musia byť vyhotovené písomne a podpísané oboma zmluvnými stranami.</w:t>
      </w:r>
    </w:p>
    <w:p w:rsidR="00926295" w:rsidRPr="004E0E5F" w:rsidRDefault="00926295" w:rsidP="00926295">
      <w:pPr>
        <w:pStyle w:val="Odsekzoznamu"/>
        <w:ind w:left="357" w:hanging="357"/>
        <w:rPr>
          <w:rFonts w:ascii="Arial" w:hAnsi="Arial"/>
          <w:color w:val="000000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color w:val="000000"/>
          <w:spacing w:val="-3"/>
          <w:sz w:val="18"/>
        </w:rPr>
      </w:pPr>
      <w:r w:rsidRPr="004E0E5F">
        <w:rPr>
          <w:rFonts w:ascii="Arial" w:hAnsi="Arial"/>
          <w:color w:val="000000"/>
          <w:spacing w:val="-3"/>
          <w:sz w:val="18"/>
        </w:rPr>
        <w:t>Táto zmluva sa povinne zverejňuje v súlade so zákonom č.</w:t>
      </w:r>
      <w:r>
        <w:rPr>
          <w:rFonts w:ascii="Arial" w:hAnsi="Arial"/>
          <w:color w:val="000000"/>
          <w:spacing w:val="-3"/>
          <w:sz w:val="18"/>
        </w:rPr>
        <w:t> </w:t>
      </w:r>
      <w:r w:rsidRPr="004E0E5F">
        <w:rPr>
          <w:rFonts w:ascii="Arial" w:hAnsi="Arial"/>
          <w:color w:val="000000"/>
          <w:spacing w:val="-3"/>
          <w:sz w:val="18"/>
        </w:rPr>
        <w:t>546/2010 Z.</w:t>
      </w:r>
      <w:r>
        <w:rPr>
          <w:rFonts w:ascii="Arial" w:hAnsi="Arial"/>
          <w:color w:val="000000"/>
          <w:spacing w:val="-3"/>
          <w:sz w:val="18"/>
        </w:rPr>
        <w:t> </w:t>
      </w:r>
      <w:r w:rsidRPr="004E0E5F">
        <w:rPr>
          <w:rFonts w:ascii="Arial" w:hAnsi="Arial"/>
          <w:color w:val="000000"/>
          <w:spacing w:val="-3"/>
          <w:sz w:val="18"/>
        </w:rPr>
        <w:t>z., ktorým sa dopĺňa zákon č.</w:t>
      </w:r>
      <w:r>
        <w:rPr>
          <w:rFonts w:ascii="Arial" w:hAnsi="Arial"/>
          <w:color w:val="000000"/>
          <w:spacing w:val="-3"/>
          <w:sz w:val="18"/>
        </w:rPr>
        <w:t> </w:t>
      </w:r>
      <w:r w:rsidRPr="004E0E5F">
        <w:rPr>
          <w:rFonts w:ascii="Arial" w:hAnsi="Arial"/>
          <w:color w:val="000000"/>
          <w:spacing w:val="-3"/>
          <w:sz w:val="18"/>
        </w:rPr>
        <w:t>40/1964</w:t>
      </w:r>
      <w:r>
        <w:rPr>
          <w:rFonts w:ascii="Arial" w:hAnsi="Arial"/>
          <w:color w:val="000000"/>
          <w:spacing w:val="-3"/>
          <w:sz w:val="18"/>
        </w:rPr>
        <w:t> </w:t>
      </w:r>
      <w:r w:rsidRPr="004E0E5F">
        <w:rPr>
          <w:rFonts w:ascii="Arial" w:hAnsi="Arial"/>
          <w:color w:val="000000"/>
          <w:spacing w:val="-3"/>
          <w:sz w:val="18"/>
        </w:rPr>
        <w:t>Zb. Občiansky</w:t>
      </w:r>
      <w:r>
        <w:rPr>
          <w:rFonts w:ascii="Arial" w:hAnsi="Arial"/>
          <w:color w:val="000000"/>
          <w:spacing w:val="-3"/>
          <w:sz w:val="18"/>
        </w:rPr>
        <w:t> </w:t>
      </w:r>
      <w:r w:rsidRPr="004E0E5F">
        <w:rPr>
          <w:rFonts w:ascii="Arial" w:hAnsi="Arial"/>
          <w:color w:val="000000"/>
          <w:spacing w:val="-3"/>
          <w:sz w:val="18"/>
        </w:rPr>
        <w:t>zákonník v znení neskorších predpisov a ktorým sa menia a dopĺňajú niektoré zákony.</w:t>
      </w:r>
    </w:p>
    <w:p w:rsidR="00926295" w:rsidRPr="004E0E5F" w:rsidRDefault="00926295" w:rsidP="00926295">
      <w:pPr>
        <w:pStyle w:val="Odsekzoznamu"/>
        <w:ind w:left="357" w:hanging="357"/>
        <w:rPr>
          <w:rFonts w:ascii="Arial" w:hAnsi="Arial"/>
          <w:color w:val="000000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color w:val="000000"/>
          <w:spacing w:val="-3"/>
          <w:sz w:val="18"/>
        </w:rPr>
      </w:pPr>
      <w:r w:rsidRPr="004E0E5F">
        <w:rPr>
          <w:rFonts w:ascii="Arial" w:hAnsi="Arial"/>
          <w:color w:val="000000"/>
          <w:spacing w:val="-3"/>
          <w:sz w:val="18"/>
        </w:rPr>
        <w:t>Zmluvné strany súhlasia so zverejnením tejto zmluvy v plnom rozsahu.</w:t>
      </w:r>
    </w:p>
    <w:p w:rsidR="00926295" w:rsidRPr="004E0E5F" w:rsidRDefault="00926295" w:rsidP="00926295">
      <w:pPr>
        <w:pStyle w:val="Odsekzoznamu"/>
        <w:ind w:left="357" w:hanging="357"/>
        <w:rPr>
          <w:rFonts w:ascii="Arial" w:hAnsi="Arial"/>
          <w:color w:val="000000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color w:val="000000"/>
          <w:spacing w:val="-3"/>
          <w:sz w:val="18"/>
        </w:rPr>
      </w:pPr>
      <w:r w:rsidRPr="004E0E5F">
        <w:rPr>
          <w:rFonts w:ascii="Arial" w:hAnsi="Arial"/>
          <w:color w:val="000000"/>
          <w:spacing w:val="-3"/>
          <w:sz w:val="18"/>
        </w:rPr>
        <w:t>Zmluvné strany sa dohodli, že na túto zmluvu sa v prípadoch, ktoré nerieši, v plnom rozsahu vzťahuje Obchodný</w:t>
      </w:r>
      <w:r>
        <w:rPr>
          <w:rFonts w:ascii="Arial" w:hAnsi="Arial"/>
          <w:color w:val="000000"/>
          <w:spacing w:val="-3"/>
          <w:sz w:val="18"/>
        </w:rPr>
        <w:t> </w:t>
      </w:r>
      <w:r w:rsidRPr="004E0E5F">
        <w:rPr>
          <w:rFonts w:ascii="Arial" w:hAnsi="Arial"/>
          <w:color w:val="000000"/>
          <w:spacing w:val="-3"/>
          <w:sz w:val="18"/>
        </w:rPr>
        <w:t>zákonník.</w:t>
      </w:r>
    </w:p>
    <w:p w:rsidR="00926295" w:rsidRPr="004E0E5F" w:rsidRDefault="00926295" w:rsidP="00926295">
      <w:pPr>
        <w:pStyle w:val="Odsekzoznamu"/>
        <w:ind w:left="357" w:hanging="357"/>
        <w:rPr>
          <w:rFonts w:ascii="Arial" w:hAnsi="Arial"/>
          <w:color w:val="000000"/>
          <w:spacing w:val="-3"/>
          <w:sz w:val="18"/>
        </w:rPr>
      </w:pPr>
    </w:p>
    <w:p w:rsidR="00926295" w:rsidRPr="004E0E5F" w:rsidRDefault="00926295" w:rsidP="00926295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26"/>
          <w:tab w:val="left" w:pos="1008"/>
          <w:tab w:val="left" w:pos="1440"/>
        </w:tabs>
        <w:suppressAutoHyphens/>
        <w:ind w:left="357" w:hanging="357"/>
        <w:jc w:val="both"/>
        <w:rPr>
          <w:rFonts w:ascii="Arial" w:hAnsi="Arial"/>
          <w:color w:val="000000"/>
          <w:spacing w:val="-3"/>
          <w:sz w:val="18"/>
        </w:rPr>
      </w:pPr>
      <w:r w:rsidRPr="004E0E5F">
        <w:rPr>
          <w:rFonts w:ascii="Arial" w:hAnsi="Arial"/>
          <w:color w:val="000000"/>
          <w:spacing w:val="-3"/>
          <w:sz w:val="18"/>
        </w:rPr>
        <w:t xml:space="preserve">Zmluva </w:t>
      </w:r>
      <w:r>
        <w:rPr>
          <w:rFonts w:ascii="Arial" w:hAnsi="Arial"/>
          <w:color w:val="000000"/>
          <w:spacing w:val="-3"/>
          <w:sz w:val="18"/>
        </w:rPr>
        <w:t>sa vyhotovuje</w:t>
      </w:r>
      <w:r w:rsidRPr="004E0E5F">
        <w:rPr>
          <w:rFonts w:ascii="Arial" w:hAnsi="Arial"/>
          <w:color w:val="000000"/>
          <w:spacing w:val="-3"/>
          <w:sz w:val="18"/>
        </w:rPr>
        <w:t xml:space="preserve"> v dvoch rovnopisoch, z ktorých po jednom obdrží každá zmluvná strana.</w:t>
      </w:r>
    </w:p>
    <w:p w:rsidR="00926295" w:rsidRPr="004E0E5F" w:rsidRDefault="00926295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926295" w:rsidRPr="00C5321C" w:rsidRDefault="00926295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4860"/>
        </w:tabs>
        <w:suppressAutoHyphens/>
        <w:jc w:val="both"/>
        <w:rPr>
          <w:rFonts w:ascii="Arial" w:hAnsi="Arial"/>
          <w:spacing w:val="-3"/>
          <w:sz w:val="18"/>
        </w:rPr>
      </w:pPr>
      <w:r w:rsidRPr="00C5321C">
        <w:rPr>
          <w:rFonts w:ascii="Arial" w:hAnsi="Arial"/>
          <w:spacing w:val="-3"/>
          <w:sz w:val="18"/>
        </w:rPr>
        <w:t>V</w:t>
      </w:r>
      <w:r w:rsidR="00056F98">
        <w:rPr>
          <w:rFonts w:ascii="Arial" w:hAnsi="Arial"/>
          <w:spacing w:val="-3"/>
          <w:sz w:val="18"/>
        </w:rPr>
        <w:t> </w:t>
      </w:r>
      <w:r w:rsidR="00B47756">
        <w:rPr>
          <w:rFonts w:ascii="Arial" w:hAnsi="Arial"/>
          <w:spacing w:val="-3"/>
          <w:sz w:val="18"/>
        </w:rPr>
        <w:t>Košiciach</w:t>
      </w:r>
      <w:r w:rsidR="00056F98">
        <w:rPr>
          <w:rFonts w:ascii="Arial" w:hAnsi="Arial"/>
          <w:spacing w:val="-3"/>
          <w:sz w:val="18"/>
        </w:rPr>
        <w:t>,</w:t>
      </w:r>
      <w:bookmarkStart w:id="0" w:name="_GoBack"/>
      <w:bookmarkEnd w:id="0"/>
      <w:r w:rsidR="00056F98">
        <w:rPr>
          <w:rFonts w:ascii="Arial" w:hAnsi="Arial"/>
          <w:spacing w:val="-3"/>
          <w:sz w:val="18"/>
        </w:rPr>
        <w:t xml:space="preserve"> dňa</w:t>
      </w:r>
      <w:r w:rsidR="00B47756">
        <w:rPr>
          <w:rFonts w:ascii="Arial" w:hAnsi="Arial"/>
          <w:spacing w:val="-3"/>
          <w:sz w:val="18"/>
        </w:rPr>
        <w:t xml:space="preserve"> 26.3.2019</w:t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 w:rsidRPr="00C5321C">
        <w:rPr>
          <w:rFonts w:ascii="Arial" w:hAnsi="Arial"/>
          <w:spacing w:val="-3"/>
          <w:sz w:val="18"/>
        </w:rPr>
        <w:t>V</w:t>
      </w:r>
      <w:r>
        <w:rPr>
          <w:rFonts w:ascii="Arial" w:hAnsi="Arial"/>
          <w:spacing w:val="-3"/>
          <w:sz w:val="18"/>
        </w:rPr>
        <w:t> </w:t>
      </w:r>
      <w:r w:rsidRPr="00C5321C">
        <w:rPr>
          <w:rFonts w:ascii="Arial" w:hAnsi="Arial"/>
          <w:spacing w:val="-3"/>
          <w:sz w:val="18"/>
        </w:rPr>
        <w:t>Košiciach, dňa</w:t>
      </w:r>
      <w:r>
        <w:rPr>
          <w:rFonts w:ascii="Arial" w:hAnsi="Arial"/>
          <w:spacing w:val="-3"/>
          <w:sz w:val="18"/>
        </w:rPr>
        <w:t xml:space="preserve"> </w:t>
      </w:r>
      <w:r w:rsidR="00CE1D66">
        <w:rPr>
          <w:rFonts w:ascii="Arial" w:hAnsi="Arial"/>
          <w:spacing w:val="-3"/>
          <w:sz w:val="18"/>
        </w:rPr>
        <w:t>. . . . . . . . . . . . . . . .</w:t>
      </w:r>
    </w:p>
    <w:p w:rsidR="00926295" w:rsidRDefault="00926295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CE1D66" w:rsidRDefault="00CE1D66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CE1D66" w:rsidRDefault="00CE1D66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CE1D66" w:rsidRDefault="00CE1D66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CE1D66" w:rsidRDefault="00CE1D66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CE1D66" w:rsidRDefault="00CE1D66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CE1D66" w:rsidRDefault="00CE1D66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Arial" w:hAnsi="Arial"/>
          <w:spacing w:val="-3"/>
          <w:sz w:val="18"/>
        </w:rPr>
      </w:pPr>
    </w:p>
    <w:p w:rsidR="00926295" w:rsidRPr="00C5321C" w:rsidRDefault="00926295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  <w:tab w:val="left" w:pos="4860"/>
        </w:tabs>
        <w:suppressAutoHyphens/>
        <w:jc w:val="both"/>
        <w:rPr>
          <w:rFonts w:ascii="Arial" w:hAnsi="Arial"/>
          <w:spacing w:val="-3"/>
          <w:sz w:val="18"/>
        </w:rPr>
      </w:pPr>
      <w:r w:rsidRPr="00C5321C">
        <w:rPr>
          <w:rFonts w:ascii="Arial" w:hAnsi="Arial"/>
          <w:spacing w:val="-3"/>
          <w:sz w:val="18"/>
        </w:rPr>
        <w:t>____________________________</w:t>
      </w:r>
      <w:r w:rsidRPr="00C5321C">
        <w:rPr>
          <w:rFonts w:ascii="Arial" w:hAnsi="Arial"/>
          <w:spacing w:val="-3"/>
          <w:sz w:val="18"/>
        </w:rPr>
        <w:tab/>
      </w:r>
      <w:r w:rsidRPr="00C5321C">
        <w:rPr>
          <w:rFonts w:ascii="Arial" w:hAnsi="Arial"/>
          <w:spacing w:val="-3"/>
          <w:sz w:val="18"/>
        </w:rPr>
        <w:tab/>
        <w:t>_____________________________</w:t>
      </w:r>
    </w:p>
    <w:p w:rsidR="00926295" w:rsidRPr="00C5321C" w:rsidRDefault="00926295" w:rsidP="00926295">
      <w:pPr>
        <w:tabs>
          <w:tab w:val="left" w:pos="-1440"/>
          <w:tab w:val="left" w:pos="-720"/>
          <w:tab w:val="left" w:pos="0"/>
          <w:tab w:val="left" w:pos="720"/>
          <w:tab w:val="left" w:pos="1008"/>
          <w:tab w:val="left" w:pos="1440"/>
        </w:tabs>
        <w:suppressAutoHyphens/>
        <w:jc w:val="both"/>
        <w:rPr>
          <w:rFonts w:ascii="Arial" w:hAnsi="Arial"/>
          <w:sz w:val="18"/>
        </w:rPr>
      </w:pPr>
      <w:r>
        <w:rPr>
          <w:rFonts w:ascii="Arial" w:hAnsi="Arial"/>
          <w:spacing w:val="-3"/>
          <w:sz w:val="18"/>
        </w:rPr>
        <w:t xml:space="preserve">     </w:t>
      </w:r>
      <w:r w:rsidR="00CE1D66">
        <w:rPr>
          <w:rFonts w:ascii="Arial" w:hAnsi="Arial"/>
          <w:spacing w:val="-3"/>
          <w:sz w:val="18"/>
        </w:rPr>
        <w:t xml:space="preserve">    </w:t>
      </w:r>
      <w:r>
        <w:rPr>
          <w:rFonts w:ascii="Arial" w:hAnsi="Arial"/>
          <w:spacing w:val="-3"/>
          <w:sz w:val="18"/>
        </w:rPr>
        <w:t xml:space="preserve"> Svetlana Gjabelová</w:t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 w:rsidRPr="00C5321C">
        <w:rPr>
          <w:rFonts w:ascii="Arial" w:hAnsi="Arial"/>
          <w:sz w:val="18"/>
        </w:rPr>
        <w:t>Ing.</w:t>
      </w:r>
      <w:r>
        <w:rPr>
          <w:rFonts w:ascii="Arial" w:hAnsi="Arial"/>
          <w:sz w:val="18"/>
        </w:rPr>
        <w:t> </w:t>
      </w:r>
      <w:r w:rsidRPr="00C5321C">
        <w:rPr>
          <w:rFonts w:ascii="Arial" w:hAnsi="Arial"/>
          <w:sz w:val="18"/>
        </w:rPr>
        <w:t>Stanislav</w:t>
      </w:r>
      <w:r>
        <w:rPr>
          <w:rFonts w:ascii="Arial" w:hAnsi="Arial"/>
          <w:sz w:val="18"/>
        </w:rPr>
        <w:t> </w:t>
      </w:r>
      <w:r w:rsidRPr="00C5321C">
        <w:rPr>
          <w:rFonts w:ascii="Arial" w:hAnsi="Arial"/>
          <w:sz w:val="18"/>
        </w:rPr>
        <w:t>Blaško</w:t>
      </w:r>
    </w:p>
    <w:p w:rsidR="00926295" w:rsidRPr="00C5321C" w:rsidRDefault="00926295" w:rsidP="00926295">
      <w:pPr>
        <w:suppressAutoHyphens/>
        <w:jc w:val="both"/>
      </w:pPr>
      <w:r>
        <w:rPr>
          <w:rFonts w:ascii="Arial" w:hAnsi="Arial"/>
          <w:spacing w:val="-3"/>
          <w:sz w:val="18"/>
        </w:rPr>
        <w:tab/>
        <w:t>riaditeľka MŠ</w:t>
      </w:r>
      <w:r w:rsidRPr="00C5321C">
        <w:rPr>
          <w:rFonts w:ascii="Arial" w:hAnsi="Arial"/>
          <w:sz w:val="18"/>
        </w:rPr>
        <w:tab/>
      </w:r>
      <w:r w:rsidRPr="00C5321C">
        <w:rPr>
          <w:rFonts w:ascii="Arial" w:hAnsi="Arial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</w:r>
      <w:r>
        <w:rPr>
          <w:rFonts w:ascii="Arial" w:hAnsi="Arial"/>
          <w:spacing w:val="-3"/>
          <w:sz w:val="18"/>
        </w:rPr>
        <w:tab/>
        <w:t xml:space="preserve">     </w:t>
      </w:r>
      <w:r w:rsidR="00CE1D66">
        <w:rPr>
          <w:rFonts w:ascii="Arial" w:hAnsi="Arial"/>
          <w:spacing w:val="-3"/>
          <w:sz w:val="18"/>
        </w:rPr>
        <w:tab/>
        <w:t xml:space="preserve">   </w:t>
      </w:r>
      <w:r>
        <w:rPr>
          <w:rFonts w:ascii="Arial" w:hAnsi="Arial"/>
          <w:spacing w:val="-3"/>
          <w:sz w:val="18"/>
        </w:rPr>
        <w:t xml:space="preserve">  riadit</w:t>
      </w:r>
      <w:r w:rsidRPr="00C5321C">
        <w:rPr>
          <w:rFonts w:ascii="Arial" w:hAnsi="Arial"/>
          <w:sz w:val="18"/>
        </w:rPr>
        <w:t>eľ</w:t>
      </w:r>
      <w:r>
        <w:rPr>
          <w:rFonts w:ascii="Arial" w:hAnsi="Arial"/>
          <w:sz w:val="18"/>
        </w:rPr>
        <w:t> </w:t>
      </w:r>
      <w:r w:rsidRPr="00C5321C">
        <w:rPr>
          <w:rFonts w:ascii="Arial" w:hAnsi="Arial"/>
          <w:sz w:val="18"/>
        </w:rPr>
        <w:t>IVeS</w:t>
      </w:r>
    </w:p>
    <w:p w:rsidR="00062EF0" w:rsidRDefault="00062EF0"/>
    <w:sectPr w:rsidR="00062EF0" w:rsidSect="002C6176">
      <w:footerReference w:type="default" r:id="rId7"/>
      <w:pgSz w:w="11907" w:h="16834" w:code="9"/>
      <w:pgMar w:top="1417" w:right="1417" w:bottom="1417" w:left="1417" w:header="1021" w:footer="79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D90" w:rsidRDefault="00287D90">
      <w:r>
        <w:separator/>
      </w:r>
    </w:p>
  </w:endnote>
  <w:endnote w:type="continuationSeparator" w:id="0">
    <w:p w:rsidR="00287D90" w:rsidRDefault="0028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63" w:rsidRPr="00C525CA" w:rsidRDefault="00CE1D66">
    <w:pPr>
      <w:pStyle w:val="Pta"/>
      <w:jc w:val="center"/>
      <w:rPr>
        <w:rFonts w:ascii="Arial" w:hAnsi="Arial" w:cs="Arial"/>
        <w:sz w:val="18"/>
        <w:szCs w:val="18"/>
      </w:rPr>
    </w:pPr>
    <w:r w:rsidRPr="00C525CA">
      <w:rPr>
        <w:rFonts w:ascii="Arial" w:hAnsi="Arial" w:cs="Arial"/>
        <w:sz w:val="18"/>
        <w:szCs w:val="18"/>
      </w:rPr>
      <w:fldChar w:fldCharType="begin"/>
    </w:r>
    <w:r w:rsidRPr="00C525CA">
      <w:rPr>
        <w:rFonts w:ascii="Arial" w:hAnsi="Arial" w:cs="Arial"/>
        <w:sz w:val="18"/>
        <w:szCs w:val="18"/>
      </w:rPr>
      <w:instrText>PAGE   \* MERGEFORMAT</w:instrText>
    </w:r>
    <w:r w:rsidRPr="00C525CA">
      <w:rPr>
        <w:rFonts w:ascii="Arial" w:hAnsi="Arial" w:cs="Arial"/>
        <w:sz w:val="18"/>
        <w:szCs w:val="18"/>
      </w:rPr>
      <w:fldChar w:fldCharType="separate"/>
    </w:r>
    <w:r w:rsidR="00056F98">
      <w:rPr>
        <w:rFonts w:ascii="Arial" w:hAnsi="Arial" w:cs="Arial"/>
        <w:noProof/>
        <w:sz w:val="18"/>
        <w:szCs w:val="18"/>
      </w:rPr>
      <w:t>4</w:t>
    </w:r>
    <w:r w:rsidRPr="00C525CA">
      <w:rPr>
        <w:rFonts w:ascii="Arial" w:hAnsi="Arial" w:cs="Arial"/>
        <w:sz w:val="18"/>
        <w:szCs w:val="18"/>
      </w:rPr>
      <w:fldChar w:fldCharType="end"/>
    </w:r>
  </w:p>
  <w:p w:rsidR="00347D63" w:rsidRDefault="00287D9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D90" w:rsidRDefault="00287D90">
      <w:r>
        <w:separator/>
      </w:r>
    </w:p>
  </w:footnote>
  <w:footnote w:type="continuationSeparator" w:id="0">
    <w:p w:rsidR="00287D90" w:rsidRDefault="0028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7674"/>
    <w:multiLevelType w:val="multilevel"/>
    <w:tmpl w:val="27868E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3D1A3C5A"/>
    <w:multiLevelType w:val="hybridMultilevel"/>
    <w:tmpl w:val="FE22249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7E49DD"/>
    <w:multiLevelType w:val="multilevel"/>
    <w:tmpl w:val="3FC8386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3ED06CA7"/>
    <w:multiLevelType w:val="hybridMultilevel"/>
    <w:tmpl w:val="6CD002F8"/>
    <w:lvl w:ilvl="0" w:tplc="1FFA2ABA">
      <w:start w:val="1"/>
      <w:numFmt w:val="decimal"/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651846"/>
    <w:multiLevelType w:val="singleLevel"/>
    <w:tmpl w:val="B26C62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506C103D"/>
    <w:multiLevelType w:val="multilevel"/>
    <w:tmpl w:val="8A429FB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50E364A8"/>
    <w:multiLevelType w:val="multilevel"/>
    <w:tmpl w:val="1F961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60E155AA"/>
    <w:multiLevelType w:val="hybridMultilevel"/>
    <w:tmpl w:val="43E2B364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64D46406"/>
    <w:multiLevelType w:val="hybridMultilevel"/>
    <w:tmpl w:val="0A886BEC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9F532C9"/>
    <w:multiLevelType w:val="multilevel"/>
    <w:tmpl w:val="4E184EC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6DFB7AFB"/>
    <w:multiLevelType w:val="hybridMultilevel"/>
    <w:tmpl w:val="826266F0"/>
    <w:lvl w:ilvl="0" w:tplc="041B0017">
      <w:start w:val="1"/>
      <w:numFmt w:val="lowerLetter"/>
      <w:lvlText w:val="%1)"/>
      <w:lvlJc w:val="left"/>
      <w:pPr>
        <w:ind w:left="464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53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60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68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75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82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89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96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0402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C5"/>
    <w:rsid w:val="00056F98"/>
    <w:rsid w:val="00062EF0"/>
    <w:rsid w:val="00287D90"/>
    <w:rsid w:val="003B3AB2"/>
    <w:rsid w:val="005008C5"/>
    <w:rsid w:val="008C5A25"/>
    <w:rsid w:val="00926295"/>
    <w:rsid w:val="00B47756"/>
    <w:rsid w:val="00CE1D66"/>
    <w:rsid w:val="00E83559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A426-9B55-4E16-9742-D44517A3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6">
    <w:name w:val="heading 6"/>
    <w:basedOn w:val="Normlny"/>
    <w:next w:val="Normlny"/>
    <w:link w:val="Nadpis6Char"/>
    <w:uiPriority w:val="99"/>
    <w:qFormat/>
    <w:rsid w:val="00926295"/>
    <w:pPr>
      <w:keepNext/>
      <w:tabs>
        <w:tab w:val="left" w:pos="0"/>
      </w:tabs>
      <w:suppressAutoHyphens/>
      <w:spacing w:line="312" w:lineRule="auto"/>
      <w:jc w:val="center"/>
      <w:outlineLvl w:val="5"/>
    </w:pPr>
    <w:rPr>
      <w:rFonts w:ascii="Arial" w:eastAsia="Times New Roman" w:hAnsi="Arial" w:cs="Times New Roman"/>
      <w:b/>
      <w:i/>
      <w:spacing w:val="-3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9"/>
    <w:rsid w:val="00926295"/>
    <w:rPr>
      <w:rFonts w:ascii="Arial" w:eastAsia="Times New Roman" w:hAnsi="Arial" w:cs="Times New Roman"/>
      <w:b/>
      <w:i/>
      <w:spacing w:val="-3"/>
      <w:szCs w:val="20"/>
      <w:u w:val="single"/>
      <w:lang w:eastAsia="cs-CZ"/>
    </w:rPr>
  </w:style>
  <w:style w:type="paragraph" w:styleId="Nzov">
    <w:name w:val="Title"/>
    <w:basedOn w:val="Normlny"/>
    <w:link w:val="NzovChar"/>
    <w:uiPriority w:val="99"/>
    <w:qFormat/>
    <w:rsid w:val="00926295"/>
    <w:pPr>
      <w:tabs>
        <w:tab w:val="center" w:pos="4664"/>
      </w:tabs>
      <w:suppressAutoHyphens/>
      <w:spacing w:line="312" w:lineRule="auto"/>
      <w:jc w:val="center"/>
    </w:pPr>
    <w:rPr>
      <w:rFonts w:ascii="Arial" w:eastAsia="Times New Roman" w:hAnsi="Arial" w:cs="Times New Roman"/>
      <w:b/>
      <w:i/>
      <w:spacing w:val="-6"/>
      <w:sz w:val="56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926295"/>
    <w:rPr>
      <w:rFonts w:ascii="Arial" w:eastAsia="Times New Roman" w:hAnsi="Arial" w:cs="Times New Roman"/>
      <w:b/>
      <w:i/>
      <w:spacing w:val="-6"/>
      <w:sz w:val="56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926295"/>
    <w:pPr>
      <w:numPr>
        <w:ilvl w:val="12"/>
      </w:numPr>
      <w:tabs>
        <w:tab w:val="left" w:pos="-1440"/>
        <w:tab w:val="left" w:pos="-720"/>
        <w:tab w:val="left" w:pos="0"/>
        <w:tab w:val="left" w:pos="720"/>
        <w:tab w:val="left" w:pos="1008"/>
        <w:tab w:val="left" w:pos="1440"/>
      </w:tabs>
      <w:suppressAutoHyphens/>
      <w:spacing w:line="312" w:lineRule="auto"/>
      <w:ind w:left="708"/>
      <w:jc w:val="both"/>
    </w:pPr>
    <w:rPr>
      <w:rFonts w:ascii="Arial" w:eastAsia="Times New Roman" w:hAnsi="Arial" w:cs="Times New Roman"/>
      <w:i/>
      <w:spacing w:val="-3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6295"/>
    <w:rPr>
      <w:rFonts w:ascii="Arial" w:eastAsia="Times New Roman" w:hAnsi="Arial" w:cs="Times New Roman"/>
      <w:i/>
      <w:spacing w:val="-3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926295"/>
    <w:pPr>
      <w:tabs>
        <w:tab w:val="left" w:pos="-1440"/>
        <w:tab w:val="left" w:pos="-720"/>
        <w:tab w:val="left" w:pos="0"/>
        <w:tab w:val="left" w:pos="720"/>
        <w:tab w:val="left" w:pos="1008"/>
        <w:tab w:val="left" w:pos="1440"/>
      </w:tabs>
      <w:suppressAutoHyphens/>
      <w:spacing w:line="312" w:lineRule="auto"/>
      <w:ind w:left="720" w:hanging="720"/>
      <w:jc w:val="both"/>
    </w:pPr>
    <w:rPr>
      <w:rFonts w:ascii="Arial" w:eastAsia="Times New Roman" w:hAnsi="Arial" w:cs="Times New Roman"/>
      <w:i/>
      <w:spacing w:val="-3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6295"/>
    <w:rPr>
      <w:rFonts w:ascii="Arial" w:eastAsia="Times New Roman" w:hAnsi="Arial" w:cs="Times New Roman"/>
      <w:i/>
      <w:spacing w:val="-3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926295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6295"/>
    <w:rPr>
      <w:rFonts w:ascii="Times New Roman" w:eastAsia="Times New Roman" w:hAnsi="Times New Roman" w:cs="Times New Roman"/>
      <w:szCs w:val="24"/>
      <w:lang w:val="cs-CZ" w:eastAsia="cs-CZ"/>
    </w:rPr>
  </w:style>
  <w:style w:type="paragraph" w:styleId="Odsekzoznamu">
    <w:name w:val="List Paragraph"/>
    <w:basedOn w:val="Normlny"/>
    <w:uiPriority w:val="99"/>
    <w:qFormat/>
    <w:rsid w:val="00926295"/>
    <w:pPr>
      <w:ind w:left="720"/>
      <w:contextualSpacing/>
    </w:pPr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rsid w:val="0092629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926295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7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pikova_m</dc:creator>
  <cp:keywords/>
  <dc:description/>
  <cp:lastModifiedBy>PC</cp:lastModifiedBy>
  <cp:revision>4</cp:revision>
  <cp:lastPrinted>2019-03-26T07:24:00Z</cp:lastPrinted>
  <dcterms:created xsi:type="dcterms:W3CDTF">2019-03-26T07:10:00Z</dcterms:created>
  <dcterms:modified xsi:type="dcterms:W3CDTF">2019-03-26T07:30:00Z</dcterms:modified>
</cp:coreProperties>
</file>